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99F8" w14:textId="77777777" w:rsidR="0028782F" w:rsidRPr="00627650" w:rsidRDefault="0028782F">
      <w:pPr>
        <w:widowControl/>
        <w:tabs>
          <w:tab w:val="center" w:pos="4513"/>
        </w:tabs>
        <w:jc w:val="both"/>
        <w:rPr>
          <w:rFonts w:ascii="Tahoma" w:hAnsi="Tahoma" w:cs="Tahoma"/>
          <w:sz w:val="20"/>
          <w:lang w:val="nl-NL"/>
        </w:rPr>
      </w:pPr>
      <w:r w:rsidRPr="00627650">
        <w:rPr>
          <w:rFonts w:ascii="Tahoma" w:hAnsi="Tahoma" w:cs="Tahoma"/>
          <w:sz w:val="20"/>
          <w:lang w:val="nl-NL"/>
        </w:rPr>
        <w:tab/>
      </w:r>
      <w:r w:rsidRPr="00627650">
        <w:rPr>
          <w:rFonts w:ascii="Tahoma" w:hAnsi="Tahoma" w:cs="Tahoma"/>
          <w:b/>
          <w:sz w:val="20"/>
          <w:lang w:val="nl-NL"/>
        </w:rPr>
        <w:t>CURRICULUM VITAE - Bert van Manen</w:t>
      </w:r>
    </w:p>
    <w:p w14:paraId="7DE599F9" w14:textId="77777777" w:rsidR="00971C0F" w:rsidRPr="00627650" w:rsidRDefault="00971C0F">
      <w:pPr>
        <w:widowControl/>
        <w:jc w:val="both"/>
        <w:rPr>
          <w:rFonts w:ascii="Tahoma" w:hAnsi="Tahoma" w:cs="Tahoma"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9"/>
        <w:gridCol w:w="5982"/>
        <w:gridCol w:w="1685"/>
      </w:tblGrid>
      <w:tr w:rsidR="00DB209C" w:rsidRPr="00627650" w14:paraId="7DE59A0B" w14:textId="77777777" w:rsidTr="00BD03C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9FA" w14:textId="77777777" w:rsidR="00DB209C" w:rsidRPr="00627650" w:rsidRDefault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Naam</w:t>
            </w:r>
          </w:p>
          <w:p w14:paraId="7DE599FB" w14:textId="77777777" w:rsidR="00DB209C" w:rsidRPr="00627650" w:rsidRDefault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Geboorte datum</w:t>
            </w:r>
          </w:p>
          <w:p w14:paraId="7DE599FC" w14:textId="77777777" w:rsidR="00DB209C" w:rsidRPr="00627650" w:rsidRDefault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Nationaliteit</w:t>
            </w:r>
          </w:p>
          <w:p w14:paraId="7DE599FD" w14:textId="77777777" w:rsidR="00DB209C" w:rsidRPr="00627650" w:rsidRDefault="00180AD5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Familie status</w:t>
            </w:r>
          </w:p>
          <w:p w14:paraId="7DE599FF" w14:textId="7BC50BB4" w:rsidR="00DB209C" w:rsidRPr="00627650" w:rsidRDefault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Tel</w:t>
            </w:r>
          </w:p>
          <w:p w14:paraId="7DE59A00" w14:textId="77777777" w:rsidR="00DB209C" w:rsidRPr="00627650" w:rsidRDefault="00BD03C4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E-mail</w:t>
            </w:r>
          </w:p>
          <w:p w14:paraId="7DE59A01" w14:textId="77777777" w:rsidR="000F70B8" w:rsidRPr="00627650" w:rsidRDefault="00DB209C">
            <w:pPr>
              <w:widowControl/>
              <w:spacing w:after="19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Beroep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02" w14:textId="77777777" w:rsidR="00DB209C" w:rsidRPr="00627650" w:rsidRDefault="00DB209C" w:rsidP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Gijsbert Johan </w:t>
            </w:r>
            <w:r w:rsidRPr="00627650">
              <w:rPr>
                <w:rFonts w:ascii="Tahoma" w:hAnsi="Tahoma" w:cs="Tahoma"/>
                <w:sz w:val="20"/>
                <w:u w:val="single"/>
                <w:lang w:val="nl-NL"/>
              </w:rPr>
              <w:t>van Manen</w:t>
            </w:r>
          </w:p>
          <w:p w14:paraId="7DE59A03" w14:textId="77777777" w:rsidR="00DB209C" w:rsidRPr="00627650" w:rsidRDefault="00DB209C" w:rsidP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2 maart 1962, Nijmegen, Nederland</w:t>
            </w:r>
          </w:p>
          <w:p w14:paraId="7DE59A04" w14:textId="77777777" w:rsidR="00DB209C" w:rsidRPr="00627650" w:rsidRDefault="00DB209C" w:rsidP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Nederlands</w:t>
            </w:r>
          </w:p>
          <w:p w14:paraId="7DE59A06" w14:textId="7166DA96" w:rsidR="00DB209C" w:rsidRPr="00627650" w:rsidRDefault="00E81A3E" w:rsidP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Gehuwd</w:t>
            </w:r>
          </w:p>
          <w:p w14:paraId="7DE59A07" w14:textId="77777777" w:rsidR="00DB209C" w:rsidRPr="00627650" w:rsidRDefault="00DB209C" w:rsidP="00DB209C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+31-6-555.55.879</w:t>
            </w:r>
          </w:p>
          <w:p w14:paraId="7DE59A08" w14:textId="77777777" w:rsidR="00DB209C" w:rsidRPr="00627650" w:rsidRDefault="00DB209C" w:rsidP="00DB209C">
            <w:pPr>
              <w:widowControl/>
              <w:rPr>
                <w:rFonts w:ascii="Tahoma" w:hAnsi="Tahoma" w:cs="Tahoma"/>
                <w:sz w:val="22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info@vanmanen.biz</w:t>
            </w:r>
            <w:r w:rsidR="00BD03C4" w:rsidRPr="00627650">
              <w:rPr>
                <w:rFonts w:ascii="Tahoma" w:hAnsi="Tahoma" w:cs="Tahoma"/>
                <w:sz w:val="20"/>
                <w:lang w:val="nl-NL"/>
              </w:rPr>
              <w:t xml:space="preserve"> / www.vanmanen.biz</w:t>
            </w:r>
          </w:p>
          <w:p w14:paraId="7DE59A09" w14:textId="77777777" w:rsidR="00DB209C" w:rsidRPr="00627650" w:rsidRDefault="00DB209C" w:rsidP="00DB209C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Consultant en Trainer – Bedrijfsontwikkeling en financiering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0A" w14:textId="77777777" w:rsidR="00DB209C" w:rsidRPr="00627650" w:rsidRDefault="00000000">
            <w:pPr>
              <w:widowControl/>
              <w:spacing w:after="19"/>
              <w:rPr>
                <w:rFonts w:ascii="Tahoma" w:hAnsi="Tahoma" w:cs="Tahoma"/>
                <w:sz w:val="20"/>
                <w:lang w:val="nl-NL"/>
              </w:rPr>
            </w:pPr>
            <w:r>
              <w:rPr>
                <w:rFonts w:cs="Tahoma"/>
                <w:szCs w:val="19"/>
                <w:lang w:val="nl-NL"/>
              </w:rPr>
              <w:pict w14:anchorId="7DE59C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5pt;height:94.95pt">
                  <v:imagedata r:id="rId7" o:title="Bert Pic 2"/>
                </v:shape>
              </w:pict>
            </w:r>
          </w:p>
        </w:tc>
      </w:tr>
    </w:tbl>
    <w:p w14:paraId="7DE59A0C" w14:textId="77777777" w:rsidR="0028782F" w:rsidRPr="00627650" w:rsidRDefault="0028782F">
      <w:pPr>
        <w:widowControl/>
        <w:jc w:val="both"/>
        <w:rPr>
          <w:rFonts w:ascii="Tahoma" w:hAnsi="Tahoma" w:cs="Tahoma"/>
          <w:sz w:val="20"/>
          <w:lang w:val="nl-NL"/>
        </w:rPr>
      </w:pPr>
    </w:p>
    <w:p w14:paraId="7DE59A0D" w14:textId="77777777" w:rsidR="0028782F" w:rsidRPr="00627650" w:rsidRDefault="00176CCC">
      <w:pPr>
        <w:widowControl/>
        <w:jc w:val="both"/>
        <w:rPr>
          <w:rFonts w:ascii="Tahoma" w:hAnsi="Tahoma" w:cs="Tahoma"/>
          <w:sz w:val="20"/>
          <w:lang w:val="nl-NL"/>
        </w:rPr>
      </w:pPr>
      <w:r w:rsidRPr="00627650">
        <w:rPr>
          <w:rFonts w:ascii="Tahoma" w:hAnsi="Tahoma" w:cs="Tahoma"/>
          <w:b/>
          <w:sz w:val="20"/>
          <w:lang w:val="nl-NL"/>
        </w:rPr>
        <w:t>TYPOLOGIE</w:t>
      </w:r>
    </w:p>
    <w:p w14:paraId="7DE59A0E" w14:textId="77777777" w:rsidR="0028782F" w:rsidRPr="00627650" w:rsidRDefault="0028782F">
      <w:pPr>
        <w:widowControl/>
        <w:jc w:val="both"/>
        <w:rPr>
          <w:rFonts w:ascii="Tahoma" w:hAnsi="Tahoma" w:cs="Tahoma"/>
          <w:sz w:val="20"/>
          <w:lang w:val="nl-NL"/>
        </w:rPr>
      </w:pPr>
    </w:p>
    <w:tbl>
      <w:tblPr>
        <w:tblW w:w="0" w:type="auto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28782F" w:rsidRPr="00870BE0" w14:paraId="7DE59A14" w14:textId="77777777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0F" w14:textId="77777777" w:rsidR="004310F2" w:rsidRPr="00627650" w:rsidRDefault="00AF07FB" w:rsidP="0037552B">
            <w:pPr>
              <w:pStyle w:val="BodyText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Bert van Manen is 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 xml:space="preserve">een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internationa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>a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l management consultant</w:t>
            </w:r>
            <w:r w:rsidR="0087586C" w:rsidRPr="00627650">
              <w:rPr>
                <w:rFonts w:ascii="Tahoma" w:hAnsi="Tahoma" w:cs="Tahoma"/>
                <w:sz w:val="20"/>
                <w:lang w:val="nl-NL"/>
              </w:rPr>
              <w:t xml:space="preserve"> en trainer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,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 xml:space="preserve"> gespecialiseerd in </w:t>
            </w:r>
            <w:r w:rsidR="00E91521" w:rsidRPr="00627650">
              <w:rPr>
                <w:rFonts w:ascii="Tahoma" w:hAnsi="Tahoma" w:cs="Tahoma"/>
                <w:sz w:val="20"/>
                <w:lang w:val="nl-NL"/>
              </w:rPr>
              <w:t>ondersteuning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 xml:space="preserve"> en financiering van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private 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>ondernemingen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.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 xml:space="preserve"> Zijn diensten omvatten </w:t>
            </w:r>
            <w:r w:rsidR="00B575EA" w:rsidRPr="00627650">
              <w:rPr>
                <w:rFonts w:ascii="Tahoma" w:hAnsi="Tahoma" w:cs="Tahoma"/>
                <w:sz w:val="20"/>
                <w:lang w:val="nl-NL"/>
              </w:rPr>
              <w:t>strategische planning</w:t>
            </w:r>
            <w:r w:rsidR="00C94CE4" w:rsidRPr="00627650">
              <w:rPr>
                <w:rFonts w:ascii="Tahoma" w:hAnsi="Tahoma" w:cs="Tahoma"/>
                <w:sz w:val="20"/>
                <w:lang w:val="nl-NL"/>
              </w:rPr>
              <w:t xml:space="preserve"> en </w:t>
            </w:r>
            <w:proofErr w:type="spellStart"/>
            <w:r w:rsidR="00C94CE4" w:rsidRPr="00627650">
              <w:rPr>
                <w:rFonts w:ascii="Tahoma" w:hAnsi="Tahoma" w:cs="Tahoma"/>
                <w:sz w:val="20"/>
                <w:lang w:val="nl-NL"/>
              </w:rPr>
              <w:t>turnaround</w:t>
            </w:r>
            <w:proofErr w:type="spellEnd"/>
            <w:r w:rsidR="00C94CE4" w:rsidRPr="00627650">
              <w:rPr>
                <w:rFonts w:ascii="Tahoma" w:hAnsi="Tahoma" w:cs="Tahoma"/>
                <w:sz w:val="20"/>
                <w:lang w:val="nl-NL"/>
              </w:rPr>
              <w:t xml:space="preserve"> management</w:t>
            </w:r>
            <w:r w:rsidR="00B575EA" w:rsidRPr="00627650">
              <w:rPr>
                <w:rFonts w:ascii="Tahoma" w:hAnsi="Tahoma" w:cs="Tahoma"/>
                <w:sz w:val="20"/>
                <w:lang w:val="nl-NL"/>
              </w:rPr>
              <w:t>,</w:t>
            </w:r>
            <w:r w:rsidR="008F1CC1" w:rsidRPr="00627650">
              <w:rPr>
                <w:rFonts w:ascii="Tahoma" w:hAnsi="Tahoma" w:cs="Tahoma"/>
                <w:sz w:val="20"/>
                <w:lang w:val="nl-NL"/>
              </w:rPr>
              <w:t xml:space="preserve"> investeringsbeoordeling,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0C10E2" w:rsidRPr="00627650">
              <w:rPr>
                <w:rFonts w:ascii="Tahoma" w:hAnsi="Tahoma" w:cs="Tahoma"/>
                <w:sz w:val="20"/>
                <w:lang w:val="nl-NL"/>
              </w:rPr>
              <w:t>financiële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 xml:space="preserve"> analyse</w:t>
            </w:r>
            <w:r w:rsidR="005C01DE" w:rsidRPr="00627650">
              <w:rPr>
                <w:rFonts w:ascii="Tahoma" w:hAnsi="Tahoma" w:cs="Tahoma"/>
                <w:sz w:val="20"/>
                <w:lang w:val="nl-NL"/>
              </w:rPr>
              <w:t xml:space="preserve"> en</w:t>
            </w:r>
            <w:r w:rsidR="000E52B4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877809" w:rsidRPr="00627650">
              <w:rPr>
                <w:rFonts w:ascii="Tahoma" w:hAnsi="Tahoma" w:cs="Tahoma"/>
                <w:sz w:val="20"/>
                <w:lang w:val="nl-NL"/>
              </w:rPr>
              <w:t>“</w:t>
            </w:r>
            <w:proofErr w:type="spellStart"/>
            <w:r w:rsidR="000E52B4" w:rsidRPr="00627650">
              <w:rPr>
                <w:rFonts w:ascii="Tahoma" w:hAnsi="Tahoma" w:cs="Tahoma"/>
                <w:sz w:val="20"/>
                <w:lang w:val="nl-NL"/>
              </w:rPr>
              <w:t>due</w:t>
            </w:r>
            <w:proofErr w:type="spellEnd"/>
            <w:r w:rsidR="000E52B4" w:rsidRPr="00627650">
              <w:rPr>
                <w:rFonts w:ascii="Tahoma" w:hAnsi="Tahoma" w:cs="Tahoma"/>
                <w:sz w:val="20"/>
                <w:lang w:val="nl-NL"/>
              </w:rPr>
              <w:t xml:space="preserve"> diligence</w:t>
            </w:r>
            <w:r w:rsidR="00877809" w:rsidRPr="00627650">
              <w:rPr>
                <w:rFonts w:ascii="Tahoma" w:hAnsi="Tahoma" w:cs="Tahoma"/>
                <w:sz w:val="20"/>
                <w:lang w:val="nl-NL"/>
              </w:rPr>
              <w:t>”</w:t>
            </w:r>
            <w:r w:rsidR="00176CCC" w:rsidRPr="00627650">
              <w:rPr>
                <w:rFonts w:ascii="Tahoma" w:hAnsi="Tahoma" w:cs="Tahoma"/>
                <w:sz w:val="20"/>
                <w:lang w:val="nl-NL"/>
              </w:rPr>
              <w:t xml:space="preserve">, </w:t>
            </w:r>
            <w:r w:rsidR="00AA2404" w:rsidRPr="00627650">
              <w:rPr>
                <w:rFonts w:ascii="Tahoma" w:hAnsi="Tahoma" w:cs="Tahoma"/>
                <w:sz w:val="20"/>
                <w:lang w:val="nl-NL"/>
              </w:rPr>
              <w:t>krediet</w:t>
            </w:r>
            <w:r w:rsidR="00B575EA" w:rsidRPr="00627650">
              <w:rPr>
                <w:rFonts w:ascii="Tahoma" w:hAnsi="Tahoma" w:cs="Tahoma"/>
                <w:sz w:val="20"/>
                <w:lang w:val="nl-NL"/>
              </w:rPr>
              <w:t>beoordeling</w:t>
            </w:r>
            <w:r w:rsidR="00BF6F06" w:rsidRPr="00627650">
              <w:rPr>
                <w:rFonts w:ascii="Tahoma" w:hAnsi="Tahoma" w:cs="Tahoma"/>
                <w:sz w:val="20"/>
                <w:lang w:val="nl-NL"/>
              </w:rPr>
              <w:t xml:space="preserve"> en ontwikkeling van financieringsprogramma</w:t>
            </w:r>
            <w:r w:rsidR="00D74ECC" w:rsidRPr="00627650">
              <w:rPr>
                <w:rFonts w:ascii="Tahoma" w:hAnsi="Tahoma" w:cs="Tahoma"/>
                <w:sz w:val="20"/>
                <w:lang w:val="nl-NL"/>
              </w:rPr>
              <w:t>’</w:t>
            </w:r>
            <w:r w:rsidR="00BF6F06" w:rsidRPr="00627650">
              <w:rPr>
                <w:rFonts w:ascii="Tahoma" w:hAnsi="Tahoma" w:cs="Tahoma"/>
                <w:sz w:val="20"/>
                <w:lang w:val="nl-NL"/>
              </w:rPr>
              <w:t>s</w:t>
            </w:r>
            <w:r w:rsidR="007C33F4" w:rsidRPr="00627650">
              <w:rPr>
                <w:rFonts w:ascii="Tahoma" w:hAnsi="Tahoma" w:cs="Tahoma"/>
                <w:sz w:val="20"/>
                <w:lang w:val="nl-NL"/>
              </w:rPr>
              <w:t xml:space="preserve">. </w:t>
            </w:r>
          </w:p>
          <w:p w14:paraId="7DE59A10" w14:textId="77777777" w:rsidR="004310F2" w:rsidRPr="00627650" w:rsidRDefault="004310F2" w:rsidP="0037552B">
            <w:pPr>
              <w:pStyle w:val="BodyText"/>
              <w:rPr>
                <w:rFonts w:ascii="Tahoma" w:hAnsi="Tahoma" w:cs="Tahoma"/>
                <w:sz w:val="20"/>
                <w:lang w:val="nl-NL"/>
              </w:rPr>
            </w:pPr>
          </w:p>
          <w:p w14:paraId="7DE59A11" w14:textId="77777777" w:rsidR="0028782F" w:rsidRPr="00627650" w:rsidRDefault="007C33F4" w:rsidP="0037552B">
            <w:pPr>
              <w:pStyle w:val="BodyText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Middels een participatief proces ondersteunt hij ondernemers in de formulering van hun</w:t>
            </w:r>
            <w:r w:rsidR="00BB23C0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401214" w:rsidRPr="00627650">
              <w:rPr>
                <w:rFonts w:ascii="Tahoma" w:hAnsi="Tahoma" w:cs="Tahoma"/>
                <w:sz w:val="20"/>
                <w:lang w:val="nl-NL"/>
              </w:rPr>
              <w:t>ondernemings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plan</w:t>
            </w:r>
            <w:r w:rsidR="008F1CC1" w:rsidRPr="00627650">
              <w:rPr>
                <w:rFonts w:ascii="Tahoma" w:hAnsi="Tahoma" w:cs="Tahoma"/>
                <w:sz w:val="20"/>
                <w:lang w:val="nl-NL"/>
              </w:rPr>
              <w:t>, analyseert hun investering, en structureert de financiering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. Hij werkt met bankiers in de beoordeling van</w:t>
            </w:r>
            <w:r w:rsidR="00AA2404" w:rsidRPr="00627650">
              <w:rPr>
                <w:rFonts w:ascii="Tahoma" w:hAnsi="Tahoma" w:cs="Tahoma"/>
                <w:sz w:val="20"/>
                <w:lang w:val="nl-NL"/>
              </w:rPr>
              <w:t xml:space="preserve"> krediet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aanvragen en </w:t>
            </w:r>
            <w:r w:rsidR="00835AA1" w:rsidRPr="00627650">
              <w:rPr>
                <w:rFonts w:ascii="Tahoma" w:hAnsi="Tahoma" w:cs="Tahoma"/>
                <w:sz w:val="20"/>
                <w:lang w:val="nl-NL"/>
              </w:rPr>
              <w:t>liquiditeits</w:t>
            </w:r>
            <w:r w:rsidR="00B575EA" w:rsidRPr="00627650">
              <w:rPr>
                <w:rFonts w:ascii="Tahoma" w:hAnsi="Tahoma" w:cs="Tahoma"/>
                <w:sz w:val="20"/>
                <w:lang w:val="nl-NL"/>
              </w:rPr>
              <w:t>plannen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.</w:t>
            </w:r>
            <w:r w:rsidR="00C22897" w:rsidRPr="00627650">
              <w:rPr>
                <w:rFonts w:ascii="Tahoma" w:hAnsi="Tahoma" w:cs="Tahoma"/>
                <w:sz w:val="20"/>
                <w:lang w:val="nl-NL"/>
              </w:rPr>
              <w:t xml:space="preserve"> Hij adviseert overheden omtrent ontwikkeling en financiering van de private sector.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Daarnaast traint hij ondernemers, </w:t>
            </w:r>
            <w:r w:rsidR="0011753F" w:rsidRPr="00627650">
              <w:rPr>
                <w:rFonts w:ascii="Tahoma" w:hAnsi="Tahoma" w:cs="Tahoma"/>
                <w:sz w:val="20"/>
                <w:lang w:val="nl-NL"/>
              </w:rPr>
              <w:t xml:space="preserve">MKB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consultants en financieel specialisten in </w:t>
            </w:r>
            <w:r w:rsidR="00BB23C0" w:rsidRPr="00627650">
              <w:rPr>
                <w:rFonts w:ascii="Tahoma" w:hAnsi="Tahoma" w:cs="Tahoma"/>
                <w:sz w:val="20"/>
                <w:lang w:val="nl-NL"/>
              </w:rPr>
              <w:t>investerings-</w:t>
            </w:r>
            <w:r w:rsidR="006A2B8F" w:rsidRPr="00627650">
              <w:rPr>
                <w:rFonts w:ascii="Tahoma" w:hAnsi="Tahoma" w:cs="Tahoma"/>
                <w:sz w:val="20"/>
                <w:lang w:val="nl-NL"/>
              </w:rPr>
              <w:t xml:space="preserve"> en krediet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analyse.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 xml:space="preserve"> Sinds 2004, begeleidt hij ook openbare aanbestedingstrajecten.</w:t>
            </w:r>
          </w:p>
          <w:p w14:paraId="7DE59A12" w14:textId="77777777" w:rsidR="00C54215" w:rsidRPr="00627650" w:rsidRDefault="00C54215" w:rsidP="0037552B">
            <w:pPr>
              <w:pStyle w:val="BodyText"/>
              <w:rPr>
                <w:rFonts w:ascii="Tahoma" w:hAnsi="Tahoma" w:cs="Tahoma"/>
                <w:sz w:val="20"/>
                <w:lang w:val="nl-NL"/>
              </w:rPr>
            </w:pPr>
          </w:p>
          <w:p w14:paraId="7DE59A13" w14:textId="77777777" w:rsidR="00C54215" w:rsidRPr="00627650" w:rsidRDefault="00C54215" w:rsidP="0037552B">
            <w:pPr>
              <w:pStyle w:val="BodyText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Bert van Manen is zeer analytisch en conceptueel ingesteld</w:t>
            </w:r>
            <w:r w:rsidR="00AE39B8" w:rsidRPr="00627650">
              <w:rPr>
                <w:rFonts w:ascii="Tahoma" w:hAnsi="Tahoma" w:cs="Tahoma"/>
                <w:sz w:val="20"/>
                <w:lang w:val="nl-NL"/>
              </w:rPr>
              <w:t>, en komt snel tot de kern. Hij heeft uitstekende rapportage vaardigheden, en doet alti</w:t>
            </w:r>
            <w:r w:rsidR="00507766" w:rsidRPr="00627650">
              <w:rPr>
                <w:rFonts w:ascii="Tahoma" w:hAnsi="Tahoma" w:cs="Tahoma"/>
                <w:sz w:val="20"/>
                <w:lang w:val="nl-NL"/>
              </w:rPr>
              <w:t>jd direct toepasbare aanbevelingen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.</w:t>
            </w:r>
          </w:p>
        </w:tc>
      </w:tr>
    </w:tbl>
    <w:p w14:paraId="7DE59A15" w14:textId="77777777" w:rsidR="0028782F" w:rsidRPr="00627650" w:rsidRDefault="0028782F">
      <w:pPr>
        <w:widowControl/>
        <w:jc w:val="both"/>
        <w:rPr>
          <w:rFonts w:ascii="Tahoma" w:hAnsi="Tahoma" w:cs="Tahoma"/>
          <w:sz w:val="20"/>
          <w:lang w:val="nl-NL"/>
        </w:rPr>
      </w:pPr>
    </w:p>
    <w:p w14:paraId="7DE59A16" w14:textId="77777777" w:rsidR="0028782F" w:rsidRPr="00627650" w:rsidRDefault="003B7E3F">
      <w:pPr>
        <w:widowControl/>
        <w:jc w:val="both"/>
        <w:rPr>
          <w:rFonts w:ascii="Tahoma" w:hAnsi="Tahoma" w:cs="Tahoma"/>
          <w:sz w:val="20"/>
          <w:lang w:val="nl-NL"/>
        </w:rPr>
      </w:pPr>
      <w:r w:rsidRPr="00627650">
        <w:rPr>
          <w:rFonts w:ascii="Tahoma" w:hAnsi="Tahoma" w:cs="Tahoma"/>
          <w:b/>
          <w:sz w:val="20"/>
          <w:lang w:val="nl-NL"/>
        </w:rPr>
        <w:t>ONDERWIJS ACHTERGROND</w:t>
      </w:r>
    </w:p>
    <w:p w14:paraId="7DE59A17" w14:textId="77777777" w:rsidR="0028782F" w:rsidRPr="00627650" w:rsidRDefault="0028782F">
      <w:pPr>
        <w:widowControl/>
        <w:jc w:val="both"/>
        <w:rPr>
          <w:rFonts w:ascii="Tahoma" w:hAnsi="Tahoma" w:cs="Tahoma"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8C7A93" w:rsidRPr="00627650" w14:paraId="7DE59A19" w14:textId="7777777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18" w14:textId="77777777" w:rsidR="0028782F" w:rsidRPr="00627650" w:rsidRDefault="003B7E3F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b/>
                <w:sz w:val="20"/>
                <w:lang w:val="nl-NL"/>
              </w:rPr>
              <w:t>Opleiding</w:t>
            </w:r>
          </w:p>
        </w:tc>
      </w:tr>
      <w:tr w:rsidR="00367C19" w:rsidRPr="00870BE0" w14:paraId="7DE59A1C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1A" w14:textId="77777777" w:rsidR="00367C19" w:rsidRPr="00627650" w:rsidRDefault="00367C19" w:rsidP="00367C19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1980 – 1987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1B" w14:textId="77777777" w:rsidR="00367C19" w:rsidRPr="00627650" w:rsidRDefault="00367C19" w:rsidP="00367C19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WO Economie, KUB-Tilburg, Internationaal Economische Specialisatie</w:t>
            </w:r>
          </w:p>
        </w:tc>
      </w:tr>
      <w:tr w:rsidR="00367C19" w:rsidRPr="00870BE0" w14:paraId="7DE59A1F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1D" w14:textId="77777777" w:rsidR="00367C19" w:rsidRPr="00627650" w:rsidRDefault="00367C19" w:rsidP="00367C19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1988 – 1991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1E" w14:textId="77777777" w:rsidR="00367C19" w:rsidRPr="00627650" w:rsidRDefault="00367C19" w:rsidP="00367C19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Financieel en beleggingsanalist, vereniging van beleggingsanalisten (VBA), № 153</w:t>
            </w:r>
            <w:r w:rsidR="006A2B8F" w:rsidRPr="00627650">
              <w:rPr>
                <w:rFonts w:ascii="Tahoma" w:hAnsi="Tahoma" w:cs="Tahoma"/>
                <w:sz w:val="20"/>
                <w:lang w:val="nl-NL"/>
              </w:rPr>
              <w:t xml:space="preserve"> (nu </w:t>
            </w:r>
            <w:proofErr w:type="spellStart"/>
            <w:r w:rsidR="006A2B8F" w:rsidRPr="00627650">
              <w:rPr>
                <w:rFonts w:ascii="Tahoma" w:hAnsi="Tahoma" w:cs="Tahoma"/>
                <w:sz w:val="20"/>
                <w:lang w:val="nl-NL"/>
              </w:rPr>
              <w:t>C</w:t>
            </w:r>
            <w:r w:rsidR="006A5ACA" w:rsidRPr="00627650">
              <w:rPr>
                <w:rFonts w:ascii="Tahoma" w:hAnsi="Tahoma" w:cs="Tahoma"/>
                <w:sz w:val="20"/>
                <w:lang w:val="nl-NL"/>
              </w:rPr>
              <w:t>ertified</w:t>
            </w:r>
            <w:proofErr w:type="spellEnd"/>
            <w:r w:rsidR="006A2B8F" w:rsidRPr="00627650">
              <w:rPr>
                <w:rFonts w:ascii="Tahoma" w:hAnsi="Tahoma" w:cs="Tahoma"/>
                <w:sz w:val="20"/>
                <w:lang w:val="nl-NL"/>
              </w:rPr>
              <w:t xml:space="preserve"> European Financ</w:t>
            </w:r>
            <w:r w:rsidR="006A5ACA" w:rsidRPr="00627650">
              <w:rPr>
                <w:rFonts w:ascii="Tahoma" w:hAnsi="Tahoma" w:cs="Tahoma"/>
                <w:sz w:val="20"/>
                <w:lang w:val="nl-NL"/>
              </w:rPr>
              <w:t>ial</w:t>
            </w:r>
            <w:r w:rsidR="006A2B8F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proofErr w:type="spellStart"/>
            <w:r w:rsidR="006A2B8F" w:rsidRPr="00627650">
              <w:rPr>
                <w:rFonts w:ascii="Tahoma" w:hAnsi="Tahoma" w:cs="Tahoma"/>
                <w:sz w:val="20"/>
                <w:lang w:val="nl-NL"/>
              </w:rPr>
              <w:t>Analyst</w:t>
            </w:r>
            <w:proofErr w:type="spellEnd"/>
            <w:r w:rsidR="006A2B8F" w:rsidRPr="00627650">
              <w:rPr>
                <w:rFonts w:ascii="Tahoma" w:hAnsi="Tahoma" w:cs="Tahoma"/>
                <w:sz w:val="20"/>
                <w:lang w:val="nl-NL"/>
              </w:rPr>
              <w:t>)</w:t>
            </w:r>
          </w:p>
        </w:tc>
      </w:tr>
      <w:tr w:rsidR="00367C19" w:rsidRPr="00627650" w14:paraId="7DE59A21" w14:textId="7777777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20" w14:textId="77777777" w:rsidR="00367C19" w:rsidRPr="00627650" w:rsidRDefault="00367C19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b/>
                <w:sz w:val="20"/>
                <w:lang w:val="nl-NL"/>
              </w:rPr>
              <w:t>Aanvullende opleidingen</w:t>
            </w:r>
          </w:p>
        </w:tc>
      </w:tr>
      <w:tr w:rsidR="00367C19" w:rsidRPr="00870BE0" w14:paraId="7DE59A24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22" w14:textId="77777777" w:rsidR="00367C19" w:rsidRPr="00627650" w:rsidRDefault="00367C19">
            <w:pPr>
              <w:widowControl/>
              <w:rPr>
                <w:rFonts w:ascii="Tahoma" w:hAnsi="Tahoma" w:cs="Tahoma"/>
                <w:i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1989 – 1992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23" w14:textId="77777777" w:rsidR="00367C19" w:rsidRPr="00627650" w:rsidRDefault="00367C19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Taalcursussen in Maleis, Portugees en Frans</w:t>
            </w:r>
          </w:p>
        </w:tc>
      </w:tr>
      <w:tr w:rsidR="00367C19" w:rsidRPr="00870BE0" w14:paraId="7DE59A27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25" w14:textId="77777777" w:rsidR="00367C19" w:rsidRPr="00627650" w:rsidRDefault="00367C19">
            <w:pPr>
              <w:widowControl/>
              <w:rPr>
                <w:rFonts w:ascii="Tahoma" w:hAnsi="Tahoma" w:cs="Tahoma"/>
                <w:i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1991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26" w14:textId="77777777" w:rsidR="00367C19" w:rsidRPr="00627650" w:rsidRDefault="00367C19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Kosten / baten en investeringsanalyse (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Comfar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- UNIDO)</w:t>
            </w:r>
          </w:p>
        </w:tc>
      </w:tr>
      <w:tr w:rsidR="00367C19" w:rsidRPr="00870BE0" w14:paraId="7DE59A2A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28" w14:textId="77777777" w:rsidR="00367C19" w:rsidRPr="00627650" w:rsidRDefault="00367C19">
            <w:pPr>
              <w:widowControl/>
              <w:rPr>
                <w:rFonts w:ascii="Tahoma" w:hAnsi="Tahoma" w:cs="Tahoma"/>
                <w:i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1987 – 1988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29" w14:textId="77777777" w:rsidR="00367C19" w:rsidRPr="00627650" w:rsidRDefault="00367C19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Ne</w:t>
            </w:r>
            <w:r w:rsidR="00CC1BFA" w:rsidRPr="00627650">
              <w:rPr>
                <w:rFonts w:ascii="Tahoma" w:hAnsi="Tahoma" w:cs="Tahoma"/>
                <w:sz w:val="20"/>
                <w:lang w:val="nl-NL"/>
              </w:rPr>
              <w:t>derlands Bank Instituut – NIBE Basis en NIBE E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ffecten</w:t>
            </w:r>
          </w:p>
        </w:tc>
      </w:tr>
      <w:tr w:rsidR="00367C19" w:rsidRPr="00627650" w14:paraId="7DE59A2D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2B" w14:textId="77777777" w:rsidR="00367C19" w:rsidRPr="00627650" w:rsidRDefault="00367C19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1987 – 1988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2C" w14:textId="77777777" w:rsidR="00367C19" w:rsidRPr="00627650" w:rsidRDefault="00367C19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ABN-Amro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International Banking Course (vier maanden interne opleiding in investment banking)</w:t>
            </w:r>
          </w:p>
        </w:tc>
      </w:tr>
      <w:tr w:rsidR="00367C19" w:rsidRPr="00627650" w14:paraId="7DE59A30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2E" w14:textId="77777777" w:rsidR="00367C19" w:rsidRPr="00627650" w:rsidRDefault="00367C19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1987 – 1988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2F" w14:textId="77777777" w:rsidR="00367C19" w:rsidRPr="00627650" w:rsidRDefault="00367C19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Computer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programming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– IBM-AS mainframes</w:t>
            </w:r>
          </w:p>
        </w:tc>
      </w:tr>
      <w:tr w:rsidR="00367C19" w:rsidRPr="00627650" w14:paraId="7DE59A33" w14:textId="7777777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A31" w14:textId="77777777" w:rsidR="00367C19" w:rsidRPr="00627650" w:rsidRDefault="00367C19">
            <w:pPr>
              <w:widowControl/>
              <w:spacing w:after="19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1988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32" w14:textId="77777777" w:rsidR="00367C19" w:rsidRPr="00627650" w:rsidRDefault="00367C19">
            <w:pPr>
              <w:widowControl/>
              <w:spacing w:after="19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Effectief presenteren</w:t>
            </w:r>
          </w:p>
        </w:tc>
      </w:tr>
    </w:tbl>
    <w:p w14:paraId="7DE59A34" w14:textId="77777777" w:rsidR="0028782F" w:rsidRPr="00627650" w:rsidRDefault="0028782F">
      <w:pPr>
        <w:widowControl/>
        <w:jc w:val="both"/>
        <w:rPr>
          <w:rFonts w:ascii="Tahoma" w:hAnsi="Tahoma" w:cs="Tahoma"/>
          <w:sz w:val="20"/>
          <w:lang w:val="nl-NL"/>
        </w:rPr>
      </w:pPr>
    </w:p>
    <w:p w14:paraId="7DE59A35" w14:textId="77777777" w:rsidR="00550A85" w:rsidRPr="00627650" w:rsidRDefault="00550A85" w:rsidP="00550A85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  <w:lang w:val="nl-NL"/>
        </w:rPr>
      </w:pPr>
      <w:r w:rsidRPr="00627650">
        <w:rPr>
          <w:rFonts w:ascii="Tahoma" w:hAnsi="Tahoma" w:cs="Tahoma"/>
          <w:b/>
          <w:sz w:val="20"/>
          <w:lang w:val="nl-NL"/>
        </w:rPr>
        <w:t>ANDERE VAARDIGHEDEN EN PUBLICATIES</w:t>
      </w:r>
    </w:p>
    <w:p w14:paraId="7DE59A36" w14:textId="77777777" w:rsidR="004310F2" w:rsidRPr="00627650" w:rsidRDefault="004310F2" w:rsidP="00550A85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tbl>
      <w:tblPr>
        <w:tblW w:w="0" w:type="auto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550A85" w:rsidRPr="00870BE0" w14:paraId="7DE59A3C" w14:textId="77777777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37" w14:textId="77777777" w:rsidR="00AE39B8" w:rsidRPr="00627650" w:rsidRDefault="00AE39B8" w:rsidP="00AE39B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64"/>
              </w:tabs>
              <w:ind w:left="364" w:hanging="36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Talen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: Nederlands, Engels, Frans, Portugees, Duits,</w:t>
            </w:r>
            <w:r w:rsidR="00835AA1" w:rsidRPr="00627650">
              <w:rPr>
                <w:rFonts w:ascii="Tahoma" w:hAnsi="Tahoma" w:cs="Tahoma"/>
                <w:sz w:val="20"/>
                <w:lang w:val="nl-NL"/>
              </w:rPr>
              <w:t xml:space="preserve"> elementair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Maleis / Indonesisch</w:t>
            </w:r>
            <w:r w:rsidR="00835AA1" w:rsidRPr="00627650">
              <w:rPr>
                <w:rFonts w:ascii="Tahoma" w:hAnsi="Tahoma" w:cs="Tahoma"/>
                <w:sz w:val="20"/>
                <w:lang w:val="nl-NL"/>
              </w:rPr>
              <w:t xml:space="preserve"> en Russisch</w:t>
            </w:r>
          </w:p>
          <w:p w14:paraId="7DE59A38" w14:textId="77777777" w:rsidR="00550A85" w:rsidRPr="00627650" w:rsidRDefault="00550A85" w:rsidP="00AE39B8">
            <w:pPr>
              <w:keepNext/>
              <w:widowControl/>
              <w:numPr>
                <w:ilvl w:val="0"/>
                <w:numId w:val="1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left="364" w:hanging="36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Kennis van </w:t>
            </w: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computer applicaties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(Tekst verwerki</w:t>
            </w:r>
            <w:r w:rsidR="00F64A16" w:rsidRPr="00627650">
              <w:rPr>
                <w:rFonts w:ascii="Tahoma" w:hAnsi="Tahoma" w:cs="Tahoma"/>
                <w:sz w:val="20"/>
                <w:lang w:val="nl-NL"/>
              </w:rPr>
              <w:t>ng, spreadsheets, databases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,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etc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>).</w:t>
            </w:r>
          </w:p>
          <w:p w14:paraId="7DE59A39" w14:textId="77777777" w:rsidR="00550A85" w:rsidRPr="00627650" w:rsidRDefault="00550A85" w:rsidP="00AE39B8">
            <w:pPr>
              <w:keepNext/>
              <w:widowControl/>
              <w:numPr>
                <w:ilvl w:val="0"/>
                <w:numId w:val="1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left="364" w:hanging="36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Verscheidene </w:t>
            </w: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economische publicatie</w:t>
            </w:r>
            <w:r w:rsidR="00A30369" w:rsidRPr="00627650">
              <w:rPr>
                <w:rFonts w:ascii="Tahoma" w:hAnsi="Tahoma" w:cs="Tahoma"/>
                <w:i/>
                <w:sz w:val="20"/>
                <w:lang w:val="nl-NL"/>
              </w:rPr>
              <w:t>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, inclusief studies van </w:t>
            </w:r>
            <w:r w:rsidR="00A30369" w:rsidRPr="00627650">
              <w:rPr>
                <w:rFonts w:ascii="Tahoma" w:hAnsi="Tahoma" w:cs="Tahoma"/>
                <w:sz w:val="20"/>
                <w:lang w:val="nl-NL"/>
              </w:rPr>
              <w:t>het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Structurele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Aanpassings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Programma in Guinee-Bissau (1994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and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1996), casestudies van wisselkoers voorspellingsmodellen in Maleisië en Zambia (1991), en een economische analyse van Zambia tijdens het structurele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aanpassings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pro</w:t>
            </w:r>
            <w:r w:rsidR="002D6B03" w:rsidRPr="00627650">
              <w:rPr>
                <w:rFonts w:ascii="Tahoma" w:hAnsi="Tahoma" w:cs="Tahoma"/>
                <w:sz w:val="20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20"/>
                <w:lang w:val="nl-NL"/>
              </w:rPr>
              <w:t>gram</w:t>
            </w:r>
            <w:r w:rsidR="002D6B03" w:rsidRPr="00627650">
              <w:rPr>
                <w:rFonts w:ascii="Tahoma" w:hAnsi="Tahoma" w:cs="Tahoma"/>
                <w:sz w:val="20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ma 1985 / 87 (1987). </w:t>
            </w:r>
          </w:p>
          <w:p w14:paraId="7DE59A3A" w14:textId="2BB1FB3A" w:rsidR="00550A85" w:rsidRPr="00627650" w:rsidRDefault="00550A85" w:rsidP="00AE39B8">
            <w:pPr>
              <w:keepNext/>
              <w:widowControl/>
              <w:numPr>
                <w:ilvl w:val="0"/>
                <w:numId w:val="1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left="364" w:hanging="36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Publicaties op het gebied van </w:t>
            </w: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bedrijfsontwikkeling en financiering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, inclusief </w:t>
            </w:r>
            <w:r w:rsidR="005E1065" w:rsidRPr="00627650">
              <w:rPr>
                <w:rFonts w:ascii="Tahoma" w:hAnsi="Tahoma" w:cs="Tahoma"/>
                <w:sz w:val="20"/>
                <w:lang w:val="nl-NL"/>
              </w:rPr>
              <w:t>“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SME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lending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models</w:t>
            </w:r>
            <w:proofErr w:type="spellEnd"/>
            <w:r w:rsidR="005E1065" w:rsidRPr="00627650">
              <w:rPr>
                <w:rFonts w:ascii="Tahoma" w:hAnsi="Tahoma" w:cs="Tahoma"/>
                <w:sz w:val="20"/>
                <w:lang w:val="nl-NL"/>
              </w:rPr>
              <w:t>”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, gepresenteerd in Joegoslavië (1999). </w:t>
            </w:r>
            <w:r w:rsidR="00F64A16" w:rsidRPr="00627650">
              <w:rPr>
                <w:rFonts w:ascii="Tahoma" w:hAnsi="Tahoma" w:cs="Tahoma"/>
                <w:sz w:val="20"/>
                <w:lang w:val="nl-NL"/>
              </w:rPr>
              <w:t>Twee p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aper</w:t>
            </w:r>
            <w:r w:rsidR="00F64A16" w:rsidRPr="00627650">
              <w:rPr>
                <w:rFonts w:ascii="Tahoma" w:hAnsi="Tahoma" w:cs="Tahoma"/>
                <w:sz w:val="20"/>
                <w:lang w:val="nl-NL"/>
              </w:rPr>
              <w:t>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5E1065" w:rsidRPr="00627650">
              <w:rPr>
                <w:rFonts w:ascii="Tahoma" w:hAnsi="Tahoma" w:cs="Tahoma"/>
                <w:sz w:val="20"/>
                <w:lang w:val="nl-NL"/>
              </w:rPr>
              <w:t>“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Post-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Privatisation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Enterprise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Restructuring</w:t>
            </w:r>
            <w:proofErr w:type="spellEnd"/>
            <w:r w:rsidR="005E1065" w:rsidRPr="00627650">
              <w:rPr>
                <w:rFonts w:ascii="Tahoma" w:hAnsi="Tahoma" w:cs="Tahoma"/>
                <w:sz w:val="20"/>
                <w:lang w:val="nl-NL"/>
              </w:rPr>
              <w:t>”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, gepresenteerd gedurende een seminar in Mongolië (2000 – </w:t>
            </w:r>
            <w:r w:rsidR="00955924" w:rsidRPr="00627650">
              <w:rPr>
                <w:rFonts w:ascii="Tahoma" w:hAnsi="Tahoma" w:cs="Tahoma"/>
                <w:sz w:val="20"/>
                <w:lang w:val="nl-NL"/>
              </w:rPr>
              <w:t>aangepast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en gepubliceerd in 2001).</w:t>
            </w:r>
            <w:r w:rsidR="00BD03C4" w:rsidRPr="00627650">
              <w:rPr>
                <w:rFonts w:ascii="Tahoma" w:hAnsi="Tahoma" w:cs="Tahoma"/>
                <w:sz w:val="20"/>
                <w:lang w:val="nl-NL"/>
              </w:rPr>
              <w:t xml:space="preserve"> Impact studie naar effect van landbouw financiering de Balkans (EFSE, 2010)</w:t>
            </w:r>
            <w:r w:rsidR="00F64A16" w:rsidRPr="00627650">
              <w:rPr>
                <w:rFonts w:ascii="Tahoma" w:hAnsi="Tahoma" w:cs="Tahoma"/>
                <w:sz w:val="20"/>
                <w:lang w:val="nl-NL"/>
              </w:rPr>
              <w:t>. Studie naar innovatie in landbouw financiering (AFD, 2012)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>, gepresenteerd in Parijs (2012).</w:t>
            </w:r>
            <w:r w:rsidR="00095CDD">
              <w:rPr>
                <w:rFonts w:ascii="Tahoma" w:hAnsi="Tahoma" w:cs="Tahoma"/>
                <w:sz w:val="20"/>
                <w:lang w:val="nl-NL"/>
              </w:rPr>
              <w:t xml:space="preserve"> Studie naar Risico </w:t>
            </w:r>
            <w:proofErr w:type="spellStart"/>
            <w:r w:rsidR="00095CDD">
              <w:rPr>
                <w:rFonts w:ascii="Tahoma" w:hAnsi="Tahoma" w:cs="Tahoma"/>
                <w:sz w:val="20"/>
                <w:lang w:val="nl-NL"/>
              </w:rPr>
              <w:t>Capitaal</w:t>
            </w:r>
            <w:proofErr w:type="spellEnd"/>
            <w:r w:rsidR="00095CDD">
              <w:rPr>
                <w:rFonts w:ascii="Tahoma" w:hAnsi="Tahoma" w:cs="Tahoma"/>
                <w:sz w:val="20"/>
                <w:lang w:val="nl-NL"/>
              </w:rPr>
              <w:t xml:space="preserve"> voor Agri-MKB, voor </w:t>
            </w:r>
            <w:proofErr w:type="spellStart"/>
            <w:r w:rsidR="00095CDD">
              <w:rPr>
                <w:rFonts w:ascii="Tahoma" w:hAnsi="Tahoma" w:cs="Tahoma"/>
                <w:sz w:val="20"/>
                <w:lang w:val="nl-NL"/>
              </w:rPr>
              <w:t>FoodFirst</w:t>
            </w:r>
            <w:proofErr w:type="spellEnd"/>
            <w:r w:rsidR="00095CDD">
              <w:rPr>
                <w:rFonts w:ascii="Tahoma" w:hAnsi="Tahoma" w:cs="Tahoma"/>
                <w:sz w:val="20"/>
                <w:lang w:val="nl-NL"/>
              </w:rPr>
              <w:t xml:space="preserve"> conferentie (jun 2018)</w:t>
            </w:r>
          </w:p>
          <w:p w14:paraId="7DE59A3B" w14:textId="77777777" w:rsidR="00550A85" w:rsidRPr="00627650" w:rsidRDefault="00550A85" w:rsidP="00AE39B8">
            <w:pPr>
              <w:keepNext/>
              <w:widowControl/>
              <w:numPr>
                <w:ilvl w:val="0"/>
                <w:numId w:val="1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left="364" w:hanging="36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lastRenderedPageBreak/>
              <w:t xml:space="preserve">Meer dan </w:t>
            </w:r>
            <w:r w:rsidR="00B63267" w:rsidRPr="00627650">
              <w:rPr>
                <w:rFonts w:ascii="Tahoma" w:hAnsi="Tahoma" w:cs="Tahoma"/>
                <w:sz w:val="20"/>
                <w:lang w:val="nl-NL"/>
              </w:rPr>
              <w:t>100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technische </w:t>
            </w: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studies en papers</w:t>
            </w:r>
            <w:r w:rsidR="00A30369" w:rsidRPr="00627650">
              <w:rPr>
                <w:rFonts w:ascii="Tahoma" w:hAnsi="Tahoma" w:cs="Tahoma"/>
                <w:sz w:val="20"/>
                <w:lang w:val="nl-NL"/>
              </w:rPr>
              <w:t xml:space="preserve"> (zie </w:t>
            </w:r>
            <w:r w:rsidR="00401214" w:rsidRPr="00627650">
              <w:rPr>
                <w:rFonts w:ascii="Tahoma" w:hAnsi="Tahoma" w:cs="Tahoma"/>
                <w:sz w:val="20"/>
                <w:lang w:val="nl-NL"/>
              </w:rPr>
              <w:t>www.vanmanen.biz</w:t>
            </w:r>
            <w:r w:rsidR="00A30369" w:rsidRPr="00627650">
              <w:rPr>
                <w:rFonts w:ascii="Tahoma" w:hAnsi="Tahoma" w:cs="Tahoma"/>
                <w:sz w:val="20"/>
                <w:lang w:val="nl-NL"/>
              </w:rPr>
              <w:t xml:space="preserve"> – CV pagina)</w:t>
            </w:r>
            <w:r w:rsidR="0000739E" w:rsidRPr="00627650">
              <w:rPr>
                <w:rFonts w:ascii="Tahoma" w:hAnsi="Tahoma" w:cs="Tahoma"/>
                <w:sz w:val="20"/>
                <w:lang w:val="nl-NL"/>
              </w:rPr>
              <w:t>, en</w:t>
            </w:r>
            <w:r w:rsidR="00CC1BFA" w:rsidRPr="00627650">
              <w:rPr>
                <w:rFonts w:ascii="Tahoma" w:hAnsi="Tahoma" w:cs="Tahoma"/>
                <w:sz w:val="20"/>
                <w:lang w:val="nl-NL"/>
              </w:rPr>
              <w:t xml:space="preserve"> meer dan </w:t>
            </w:r>
            <w:r w:rsidR="00835AA1" w:rsidRPr="00627650">
              <w:rPr>
                <w:rFonts w:ascii="Tahoma" w:hAnsi="Tahoma" w:cs="Tahoma"/>
                <w:sz w:val="20"/>
                <w:lang w:val="nl-NL"/>
              </w:rPr>
              <w:t>10</w:t>
            </w:r>
            <w:r w:rsidR="00CC1BFA" w:rsidRPr="00627650">
              <w:rPr>
                <w:rFonts w:ascii="Tahoma" w:hAnsi="Tahoma" w:cs="Tahoma"/>
                <w:sz w:val="20"/>
                <w:lang w:val="nl-NL"/>
              </w:rPr>
              <w:t>0</w:t>
            </w:r>
            <w:r w:rsidR="00B63267" w:rsidRPr="00627650">
              <w:rPr>
                <w:rFonts w:ascii="Tahoma" w:hAnsi="Tahoma" w:cs="Tahoma"/>
                <w:sz w:val="20"/>
                <w:lang w:val="nl-NL"/>
              </w:rPr>
              <w:t xml:space="preserve"> training syllabi en case studies.</w:t>
            </w:r>
          </w:p>
        </w:tc>
      </w:tr>
    </w:tbl>
    <w:p w14:paraId="7DE59A3D" w14:textId="77777777" w:rsidR="00F96938" w:rsidRPr="00627650" w:rsidRDefault="00F96938">
      <w:pPr>
        <w:widowControl/>
        <w:jc w:val="both"/>
        <w:rPr>
          <w:rFonts w:ascii="Tahoma" w:hAnsi="Tahoma" w:cs="Tahoma"/>
          <w:b/>
          <w:sz w:val="20"/>
          <w:lang w:val="nl-NL"/>
        </w:rPr>
      </w:pPr>
    </w:p>
    <w:p w14:paraId="7DE59A3E" w14:textId="77777777" w:rsidR="0028782F" w:rsidRPr="00627650" w:rsidRDefault="0028782F">
      <w:pPr>
        <w:widowControl/>
        <w:jc w:val="both"/>
        <w:rPr>
          <w:rFonts w:ascii="Tahoma" w:hAnsi="Tahoma" w:cs="Tahoma"/>
          <w:sz w:val="20"/>
          <w:lang w:val="nl-NL"/>
        </w:rPr>
      </w:pPr>
      <w:r w:rsidRPr="00627650">
        <w:rPr>
          <w:rFonts w:ascii="Tahoma" w:hAnsi="Tahoma" w:cs="Tahoma"/>
          <w:b/>
          <w:sz w:val="20"/>
          <w:lang w:val="nl-NL"/>
        </w:rPr>
        <w:t>GEOGRA</w:t>
      </w:r>
      <w:r w:rsidR="00C248BB" w:rsidRPr="00627650">
        <w:rPr>
          <w:rFonts w:ascii="Tahoma" w:hAnsi="Tahoma" w:cs="Tahoma"/>
          <w:b/>
          <w:sz w:val="20"/>
          <w:lang w:val="nl-NL"/>
        </w:rPr>
        <w:t>FISCHE</w:t>
      </w:r>
      <w:r w:rsidR="00835AA1" w:rsidRPr="00627650">
        <w:rPr>
          <w:rFonts w:ascii="Tahoma" w:hAnsi="Tahoma" w:cs="Tahoma"/>
          <w:b/>
          <w:sz w:val="20"/>
          <w:lang w:val="nl-NL"/>
        </w:rPr>
        <w:t xml:space="preserve"> WERK</w:t>
      </w:r>
      <w:r w:rsidR="00C248BB" w:rsidRPr="00627650">
        <w:rPr>
          <w:rFonts w:ascii="Tahoma" w:hAnsi="Tahoma" w:cs="Tahoma"/>
          <w:b/>
          <w:sz w:val="20"/>
          <w:lang w:val="nl-NL"/>
        </w:rPr>
        <w:t>ERVARING</w:t>
      </w:r>
    </w:p>
    <w:p w14:paraId="7DE59A3F" w14:textId="77777777" w:rsidR="0028782F" w:rsidRPr="00627650" w:rsidRDefault="0028782F">
      <w:pPr>
        <w:widowControl/>
        <w:jc w:val="both"/>
        <w:rPr>
          <w:rFonts w:ascii="Tahoma" w:hAnsi="Tahoma" w:cs="Tahoma"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28782F" w:rsidRPr="00870BE0" w14:paraId="7DE59A42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40" w14:textId="77777777" w:rsidR="0028782F" w:rsidRPr="00627650" w:rsidRDefault="009C6985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Europa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41" w14:textId="77777777" w:rsidR="0028782F" w:rsidRPr="00627650" w:rsidRDefault="00C248BB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Nederland</w:t>
            </w:r>
            <w:r w:rsidR="00942F36" w:rsidRPr="00627650">
              <w:rPr>
                <w:rFonts w:ascii="Tahoma" w:hAnsi="Tahoma" w:cs="Tahoma"/>
                <w:sz w:val="20"/>
                <w:lang w:val="nl-NL"/>
              </w:rPr>
              <w:t>,</w:t>
            </w:r>
            <w:r w:rsidR="00AB3BEA" w:rsidRPr="00627650">
              <w:rPr>
                <w:rFonts w:ascii="Tahoma" w:hAnsi="Tahoma" w:cs="Tahoma"/>
                <w:sz w:val="20"/>
                <w:lang w:val="nl-NL"/>
              </w:rPr>
              <w:t xml:space="preserve"> België, Frankrijk, Spanje, Ierland.</w:t>
            </w:r>
            <w:r w:rsidR="00942F36" w:rsidRPr="00627650">
              <w:rPr>
                <w:rFonts w:ascii="Tahoma" w:hAnsi="Tahoma" w:cs="Tahoma"/>
                <w:sz w:val="20"/>
                <w:lang w:val="nl-NL"/>
              </w:rPr>
              <w:t xml:space="preserve"> Albanië, Armenië, Azerbeidzjan, Bosnië</w:t>
            </w:r>
            <w:r w:rsidR="00627650">
              <w:rPr>
                <w:rFonts w:ascii="Tahoma" w:hAnsi="Tahoma" w:cs="Tahoma"/>
                <w:sz w:val="20"/>
                <w:lang w:val="nl-NL"/>
              </w:rPr>
              <w:t xml:space="preserve"> en Herzegovina</w:t>
            </w:r>
            <w:r w:rsidR="0028782F" w:rsidRPr="00627650">
              <w:rPr>
                <w:rFonts w:ascii="Tahoma" w:hAnsi="Tahoma" w:cs="Tahoma"/>
                <w:sz w:val="20"/>
                <w:lang w:val="nl-NL"/>
              </w:rPr>
              <w:t xml:space="preserve">, </w:t>
            </w:r>
            <w:r w:rsidR="00942F36" w:rsidRPr="00627650">
              <w:rPr>
                <w:rFonts w:ascii="Tahoma" w:hAnsi="Tahoma" w:cs="Tahoma"/>
                <w:sz w:val="20"/>
                <w:lang w:val="nl-NL"/>
              </w:rPr>
              <w:t>Kosovo, Macedonië, Moldavië, Montenegro, Oekraïne, Roemenië</w:t>
            </w:r>
            <w:r w:rsidR="0028782F" w:rsidRPr="00627650">
              <w:rPr>
                <w:rFonts w:ascii="Tahoma" w:hAnsi="Tahoma" w:cs="Tahoma"/>
                <w:sz w:val="20"/>
                <w:lang w:val="nl-NL"/>
              </w:rPr>
              <w:t xml:space="preserve">, </w:t>
            </w:r>
            <w:r w:rsidR="000C10E2" w:rsidRPr="00627650">
              <w:rPr>
                <w:rFonts w:ascii="Tahoma" w:hAnsi="Tahoma" w:cs="Tahoma"/>
                <w:sz w:val="20"/>
                <w:lang w:val="nl-NL"/>
              </w:rPr>
              <w:t>Servië</w:t>
            </w:r>
          </w:p>
        </w:tc>
      </w:tr>
      <w:tr w:rsidR="0028782F" w:rsidRPr="00870BE0" w14:paraId="7DE59A45" w14:textId="77777777" w:rsidTr="00AB3BEA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DE59A43" w14:textId="77777777" w:rsidR="0028782F" w:rsidRPr="00627650" w:rsidRDefault="00BB23C0">
            <w:pPr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Azië</w:t>
            </w:r>
            <w:r w:rsidR="008A4B74" w:rsidRPr="00627650">
              <w:rPr>
                <w:rFonts w:ascii="Tahoma" w:hAnsi="Tahoma" w:cs="Tahoma"/>
                <w:sz w:val="20"/>
                <w:lang w:val="nl-NL"/>
              </w:rPr>
              <w:t xml:space="preserve"> en midden Oosten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E59A44" w14:textId="77777777" w:rsidR="0028782F" w:rsidRPr="00627650" w:rsidRDefault="00C314D2">
            <w:pPr>
              <w:widowControl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Afghanistan, </w:t>
            </w:r>
            <w:r w:rsidR="00F06A2E" w:rsidRPr="00627650">
              <w:rPr>
                <w:rFonts w:ascii="Tahoma" w:hAnsi="Tahoma" w:cs="Tahoma"/>
                <w:sz w:val="20"/>
                <w:lang w:val="nl-NL"/>
              </w:rPr>
              <w:t xml:space="preserve">Bahrein,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Cambodja, India,</w:t>
            </w:r>
            <w:r w:rsidR="00204885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496041" w:rsidRPr="00627650">
              <w:rPr>
                <w:rFonts w:ascii="Tahoma" w:hAnsi="Tahoma" w:cs="Tahoma"/>
                <w:sz w:val="20"/>
                <w:lang w:val="nl-NL"/>
              </w:rPr>
              <w:t xml:space="preserve">Indonesië, </w:t>
            </w:r>
            <w:r w:rsidR="00204885" w:rsidRPr="00627650">
              <w:rPr>
                <w:rFonts w:ascii="Tahoma" w:hAnsi="Tahoma" w:cs="Tahoma"/>
                <w:sz w:val="20"/>
                <w:lang w:val="nl-NL"/>
              </w:rPr>
              <w:t>Jordanië,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9C6985" w:rsidRPr="00627650">
              <w:rPr>
                <w:rFonts w:ascii="Tahoma" w:hAnsi="Tahoma" w:cs="Tahoma"/>
                <w:sz w:val="20"/>
                <w:lang w:val="nl-NL"/>
              </w:rPr>
              <w:t>Kazakstan, Kyrgyzstan,</w:t>
            </w:r>
            <w:r w:rsidR="000529BB" w:rsidRPr="00627650">
              <w:rPr>
                <w:rFonts w:ascii="Tahoma" w:hAnsi="Tahoma" w:cs="Tahoma"/>
                <w:sz w:val="20"/>
                <w:lang w:val="nl-NL"/>
              </w:rPr>
              <w:t xml:space="preserve"> N Korea,</w:t>
            </w:r>
            <w:r w:rsidR="009C6985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Maleisië, Mongolië</w:t>
            </w:r>
            <w:r w:rsidR="009C6985" w:rsidRPr="00627650">
              <w:rPr>
                <w:rFonts w:ascii="Tahoma" w:hAnsi="Tahoma" w:cs="Tahoma"/>
                <w:sz w:val="20"/>
                <w:lang w:val="nl-NL"/>
              </w:rPr>
              <w:t>, Oezbekistan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, </w:t>
            </w:r>
            <w:r w:rsidR="0082673E" w:rsidRPr="00627650">
              <w:rPr>
                <w:rFonts w:ascii="Tahoma" w:hAnsi="Tahoma" w:cs="Tahoma"/>
                <w:sz w:val="20"/>
                <w:lang w:val="nl-NL"/>
              </w:rPr>
              <w:t xml:space="preserve">Pakistan, </w:t>
            </w:r>
            <w:r w:rsidR="008A4B74" w:rsidRPr="00627650">
              <w:rPr>
                <w:rFonts w:ascii="Tahoma" w:hAnsi="Tahoma" w:cs="Tahoma"/>
                <w:sz w:val="20"/>
                <w:lang w:val="nl-NL"/>
              </w:rPr>
              <w:t xml:space="preserve">Saoedi Arabië,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Singapore, </w:t>
            </w:r>
            <w:r w:rsidR="00835AA1" w:rsidRPr="00627650">
              <w:rPr>
                <w:rFonts w:ascii="Tahoma" w:hAnsi="Tahoma" w:cs="Tahoma"/>
                <w:sz w:val="20"/>
                <w:lang w:val="nl-NL"/>
              </w:rPr>
              <w:t xml:space="preserve">Syrië,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Thailand</w:t>
            </w:r>
            <w:r w:rsidR="00CC1BFA" w:rsidRPr="00627650">
              <w:rPr>
                <w:rFonts w:ascii="Tahoma" w:hAnsi="Tahoma" w:cs="Tahoma"/>
                <w:sz w:val="20"/>
                <w:lang w:val="nl-NL"/>
              </w:rPr>
              <w:t>, V</w:t>
            </w:r>
            <w:r w:rsidR="009C6985" w:rsidRPr="00627650">
              <w:rPr>
                <w:rFonts w:ascii="Tahoma" w:hAnsi="Tahoma" w:cs="Tahoma"/>
                <w:sz w:val="20"/>
                <w:lang w:val="nl-NL"/>
              </w:rPr>
              <w:t>AE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 xml:space="preserve"> (Dubai)</w:t>
            </w:r>
            <w:r w:rsidR="00496041" w:rsidRPr="00627650">
              <w:rPr>
                <w:rFonts w:ascii="Tahoma" w:hAnsi="Tahoma" w:cs="Tahoma"/>
                <w:sz w:val="20"/>
                <w:lang w:val="nl-NL"/>
              </w:rPr>
              <w:t xml:space="preserve">, </w:t>
            </w:r>
            <w:proofErr w:type="spellStart"/>
            <w:r w:rsidR="00496041" w:rsidRPr="00627650">
              <w:rPr>
                <w:rFonts w:ascii="Tahoma" w:hAnsi="Tahoma" w:cs="Tahoma"/>
                <w:sz w:val="20"/>
                <w:lang w:val="nl-NL"/>
              </w:rPr>
              <w:t>VietNam</w:t>
            </w:r>
            <w:proofErr w:type="spellEnd"/>
          </w:p>
        </w:tc>
      </w:tr>
      <w:tr w:rsidR="00AB3BEA" w:rsidRPr="00870BE0" w14:paraId="7DE59A48" w14:textId="77777777" w:rsidTr="00AB3B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14:paraId="7DE59A46" w14:textId="77777777" w:rsidR="00AB3BEA" w:rsidRPr="00627650" w:rsidRDefault="00AB3BEA" w:rsidP="00B04EE6">
            <w:pPr>
              <w:widowControl/>
              <w:spacing w:after="19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Afrika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E59A47" w14:textId="77777777" w:rsidR="00AB3BEA" w:rsidRPr="00627650" w:rsidRDefault="00AB3BEA" w:rsidP="00F64A16">
            <w:pPr>
              <w:widowControl/>
              <w:spacing w:after="19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Algerije, Burundi, Congo, Congo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Braz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, Djibouti, Egypte, Ethiopië, Gabon, Ghana, Guinee, Guinee-Bissau, Kameroen, Kaapverdië, Kenia, Lesotho, Malawi, Marokko, Mozambique, </w:t>
            </w:r>
            <w:r w:rsidR="00884F49" w:rsidRPr="00627650">
              <w:rPr>
                <w:rFonts w:ascii="Tahoma" w:hAnsi="Tahoma" w:cs="Tahoma"/>
                <w:sz w:val="20"/>
                <w:lang w:val="nl-NL"/>
              </w:rPr>
              <w:t xml:space="preserve">Nigeria, </w:t>
            </w:r>
            <w:r w:rsidR="00F64A16" w:rsidRPr="00627650">
              <w:rPr>
                <w:rFonts w:ascii="Tahoma" w:hAnsi="Tahoma" w:cs="Tahoma"/>
                <w:sz w:val="20"/>
                <w:lang w:val="nl-NL"/>
              </w:rPr>
              <w:t xml:space="preserve">Oeganda, Rwanda,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Senegal, Tanzania, Tsjaad, Tunesië, Z Soedan, Zambia, Zimbabwe </w:t>
            </w:r>
          </w:p>
        </w:tc>
      </w:tr>
      <w:tr w:rsidR="00AB3BEA" w:rsidRPr="00627650" w14:paraId="7DE59A4B" w14:textId="77777777" w:rsidTr="00AB3BEA"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A49" w14:textId="77777777" w:rsidR="00AB3BEA" w:rsidRPr="00627650" w:rsidRDefault="00AB3BEA">
            <w:pPr>
              <w:widowControl/>
              <w:spacing w:after="19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Anders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4A" w14:textId="77777777" w:rsidR="00AB3BEA" w:rsidRPr="00627650" w:rsidRDefault="00AB3BEA">
            <w:pPr>
              <w:widowControl/>
              <w:spacing w:after="19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Verenigde Staten, Curaçao</w:t>
            </w:r>
            <w:r w:rsidR="00CE0D7E" w:rsidRPr="00627650">
              <w:rPr>
                <w:rFonts w:ascii="Tahoma" w:hAnsi="Tahoma" w:cs="Tahoma"/>
                <w:sz w:val="20"/>
                <w:lang w:val="nl-NL"/>
              </w:rPr>
              <w:t>, Jamaica</w:t>
            </w:r>
          </w:p>
        </w:tc>
      </w:tr>
    </w:tbl>
    <w:p w14:paraId="7DE59A4C" w14:textId="77777777" w:rsidR="006F16E7" w:rsidRPr="00627650" w:rsidRDefault="006F16E7">
      <w:pPr>
        <w:widowControl/>
        <w:jc w:val="both"/>
        <w:rPr>
          <w:rFonts w:ascii="Tahoma" w:hAnsi="Tahoma" w:cs="Tahoma"/>
          <w:b/>
          <w:sz w:val="20"/>
          <w:lang w:val="nl-NL"/>
        </w:rPr>
      </w:pPr>
    </w:p>
    <w:p w14:paraId="7DE59A4D" w14:textId="77777777" w:rsidR="0028782F" w:rsidRPr="00627650" w:rsidRDefault="00971C0F">
      <w:pPr>
        <w:widowControl/>
        <w:jc w:val="both"/>
        <w:rPr>
          <w:rFonts w:ascii="Tahoma" w:hAnsi="Tahoma" w:cs="Tahoma"/>
          <w:b/>
          <w:sz w:val="20"/>
          <w:lang w:val="nl-NL"/>
        </w:rPr>
      </w:pPr>
      <w:r w:rsidRPr="00627650">
        <w:rPr>
          <w:rFonts w:ascii="Tahoma" w:hAnsi="Tahoma" w:cs="Tahoma"/>
          <w:b/>
          <w:sz w:val="20"/>
          <w:lang w:val="nl-NL"/>
        </w:rPr>
        <w:t>WERKERVARING</w:t>
      </w:r>
    </w:p>
    <w:p w14:paraId="7DE59A4E" w14:textId="77777777" w:rsidR="00AB3BEA" w:rsidRPr="00627650" w:rsidRDefault="00AB3BEA">
      <w:pPr>
        <w:widowControl/>
        <w:jc w:val="both"/>
        <w:rPr>
          <w:rFonts w:ascii="Tahoma" w:hAnsi="Tahoma" w:cs="Tahoma"/>
          <w:b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28782F" w:rsidRPr="00627650" w14:paraId="7DE59A51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4F" w14:textId="77777777" w:rsidR="0028782F" w:rsidRPr="00627650" w:rsidRDefault="0028782F" w:rsidP="002E2666">
            <w:pPr>
              <w:keepNext/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Dat</w:t>
            </w:r>
            <w:r w:rsidR="00971C0F" w:rsidRPr="00627650">
              <w:rPr>
                <w:rFonts w:ascii="Tahoma" w:hAnsi="Tahoma" w:cs="Tahoma"/>
                <w:i/>
                <w:sz w:val="20"/>
                <w:lang w:val="nl-NL"/>
              </w:rPr>
              <w:t>um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50" w14:textId="77777777" w:rsidR="0028782F" w:rsidRPr="00627650" w:rsidRDefault="00971C0F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Januari</w:t>
            </w:r>
            <w:r w:rsidR="0028782F" w:rsidRPr="00627650">
              <w:rPr>
                <w:rFonts w:ascii="Tahoma" w:hAnsi="Tahoma" w:cs="Tahoma"/>
                <w:sz w:val="20"/>
                <w:lang w:val="nl-NL"/>
              </w:rPr>
              <w:t xml:space="preserve"> 1995 –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nu</w:t>
            </w:r>
          </w:p>
        </w:tc>
      </w:tr>
      <w:tr w:rsidR="0028782F" w:rsidRPr="00870BE0" w14:paraId="7DE59A54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52" w14:textId="77777777" w:rsidR="0028782F" w:rsidRPr="00627650" w:rsidRDefault="0028782F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Locati</w:t>
            </w:r>
            <w:r w:rsidR="00971C0F" w:rsidRPr="00627650">
              <w:rPr>
                <w:rFonts w:ascii="Tahoma" w:hAnsi="Tahoma" w:cs="Tahoma"/>
                <w:i/>
                <w:sz w:val="20"/>
                <w:lang w:val="nl-NL"/>
              </w:rPr>
              <w:t>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53" w14:textId="77777777" w:rsidR="0028782F" w:rsidRPr="00627650" w:rsidRDefault="002F005A" w:rsidP="003B3CB1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P</w:t>
            </w:r>
            <w:r w:rsidR="00106950" w:rsidRPr="00627650">
              <w:rPr>
                <w:rFonts w:ascii="Tahoma" w:hAnsi="Tahoma" w:cs="Tahoma"/>
                <w:sz w:val="20"/>
                <w:lang w:val="nl-NL"/>
              </w:rPr>
              <w:t>rojecten in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 xml:space="preserve"> Nederland en buitenland (zie bovenstaande)</w:t>
            </w:r>
          </w:p>
        </w:tc>
      </w:tr>
      <w:tr w:rsidR="0028782F" w:rsidRPr="00870BE0" w14:paraId="7DE59A57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55" w14:textId="77777777" w:rsidR="0028782F" w:rsidRPr="00627650" w:rsidRDefault="0028782F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Positi</w:t>
            </w:r>
            <w:r w:rsidR="00971C0F" w:rsidRPr="00627650">
              <w:rPr>
                <w:rFonts w:ascii="Tahoma" w:hAnsi="Tahoma" w:cs="Tahoma"/>
                <w:i/>
                <w:sz w:val="20"/>
                <w:lang w:val="nl-NL"/>
              </w:rPr>
              <w:t>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56" w14:textId="77777777" w:rsidR="0028782F" w:rsidRPr="00320EA8" w:rsidRDefault="0028782F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  <w:lang w:val="fr-FR"/>
              </w:rPr>
            </w:pPr>
            <w:r w:rsidRPr="00320EA8">
              <w:rPr>
                <w:rFonts w:ascii="Tahoma" w:hAnsi="Tahoma" w:cs="Tahoma"/>
                <w:sz w:val="20"/>
                <w:lang w:val="fr-FR"/>
              </w:rPr>
              <w:t xml:space="preserve">Senior Consultant, </w:t>
            </w:r>
            <w:r w:rsidR="006860D8" w:rsidRPr="00320EA8">
              <w:rPr>
                <w:rFonts w:ascii="Tahoma" w:hAnsi="Tahoma" w:cs="Tahoma"/>
                <w:sz w:val="20"/>
                <w:lang w:val="fr-FR"/>
              </w:rPr>
              <w:t xml:space="preserve">Project </w:t>
            </w:r>
            <w:proofErr w:type="spellStart"/>
            <w:r w:rsidR="001B6315" w:rsidRPr="00320EA8">
              <w:rPr>
                <w:rFonts w:ascii="Tahoma" w:hAnsi="Tahoma" w:cs="Tahoma"/>
                <w:sz w:val="20"/>
                <w:lang w:val="fr-FR"/>
              </w:rPr>
              <w:t>leider</w:t>
            </w:r>
            <w:proofErr w:type="spellEnd"/>
            <w:r w:rsidR="00DE1135" w:rsidRPr="00320EA8">
              <w:rPr>
                <w:rFonts w:ascii="Tahoma" w:hAnsi="Tahoma" w:cs="Tahoma"/>
                <w:sz w:val="20"/>
                <w:lang w:val="fr-FR"/>
              </w:rPr>
              <w:t xml:space="preserve"> en</w:t>
            </w:r>
            <w:r w:rsidRPr="00320EA8">
              <w:rPr>
                <w:rFonts w:ascii="Tahoma" w:hAnsi="Tahoma" w:cs="Tahoma"/>
                <w:sz w:val="20"/>
                <w:lang w:val="fr-FR"/>
              </w:rPr>
              <w:t xml:space="preserve"> Trainer</w:t>
            </w:r>
          </w:p>
        </w:tc>
      </w:tr>
      <w:tr w:rsidR="0028782F" w:rsidRPr="00870BE0" w14:paraId="7DE59A6E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A58" w14:textId="77777777" w:rsidR="0028782F" w:rsidRPr="00627650" w:rsidRDefault="00971C0F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i/>
                <w:sz w:val="20"/>
                <w:lang w:val="nl-NL"/>
              </w:rPr>
              <w:t>Omschrij-ving</w:t>
            </w:r>
            <w:proofErr w:type="spellEnd"/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59" w14:textId="77777777" w:rsidR="002321B7" w:rsidRPr="00627650" w:rsidRDefault="002321B7" w:rsidP="00A54392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Financiële analyse, kostprijs berekening, investerings</w:t>
            </w:r>
            <w:r w:rsidR="006C5EE4" w:rsidRPr="00627650">
              <w:rPr>
                <w:rFonts w:ascii="Tahoma" w:hAnsi="Tahoma" w:cs="Tahoma"/>
                <w:sz w:val="20"/>
                <w:lang w:val="nl-NL"/>
              </w:rPr>
              <w:t>beoordeling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en ontwikkeling van ondernemingsplannen. </w:t>
            </w:r>
            <w:r w:rsidR="005E1065" w:rsidRPr="00627650">
              <w:rPr>
                <w:rFonts w:ascii="Tahoma" w:hAnsi="Tahoma" w:cs="Tahoma"/>
                <w:sz w:val="20"/>
                <w:lang w:val="nl-NL"/>
              </w:rPr>
              <w:t>“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Due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diligence</w:t>
            </w:r>
            <w:r w:rsidR="005E1065" w:rsidRPr="00627650">
              <w:rPr>
                <w:rFonts w:ascii="Tahoma" w:hAnsi="Tahoma" w:cs="Tahoma"/>
                <w:sz w:val="20"/>
                <w:lang w:val="nl-NL"/>
              </w:rPr>
              <w:t>”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onderzoek.</w:t>
            </w:r>
            <w:r w:rsidR="006C5EE4" w:rsidRPr="00627650">
              <w:rPr>
                <w:rFonts w:ascii="Tahoma" w:hAnsi="Tahoma" w:cs="Tahoma"/>
                <w:sz w:val="20"/>
                <w:lang w:val="nl-NL"/>
              </w:rPr>
              <w:t xml:space="preserve"> Directe ondersteuning a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an MKB ondernemers.</w:t>
            </w:r>
            <w:r w:rsidR="00877809" w:rsidRPr="00627650">
              <w:rPr>
                <w:rFonts w:ascii="Tahoma" w:hAnsi="Tahoma" w:cs="Tahoma"/>
                <w:sz w:val="20"/>
                <w:lang w:val="nl-NL"/>
              </w:rPr>
              <w:t xml:space="preserve"> Versterken van financieel beheer.</w:t>
            </w:r>
          </w:p>
          <w:p w14:paraId="7DE59A5A" w14:textId="77777777" w:rsidR="00C77842" w:rsidRPr="00627650" w:rsidRDefault="00C77842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Diverse klein industrieën in Oekraïne, Kazakstan</w:t>
            </w:r>
            <w:r w:rsidR="00EE6741" w:rsidRPr="00627650">
              <w:rPr>
                <w:rFonts w:ascii="Tahoma" w:hAnsi="Tahoma" w:cs="Tahoma"/>
                <w:sz w:val="20"/>
                <w:lang w:val="nl-NL"/>
              </w:rPr>
              <w:t>,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Mongolië</w:t>
            </w:r>
            <w:r w:rsidR="00EE6741" w:rsidRPr="00627650">
              <w:rPr>
                <w:rFonts w:ascii="Tahoma" w:hAnsi="Tahoma" w:cs="Tahoma"/>
                <w:sz w:val="20"/>
                <w:lang w:val="nl-NL"/>
              </w:rPr>
              <w:t>, Bosnië en Montenegro</w:t>
            </w:r>
          </w:p>
          <w:p w14:paraId="7DE59A5B" w14:textId="77777777" w:rsidR="00C77842" w:rsidRPr="00627650" w:rsidRDefault="00E24D6C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Zeventien</w:t>
            </w:r>
            <w:r w:rsidR="00C77842" w:rsidRPr="00627650">
              <w:rPr>
                <w:rFonts w:ascii="Tahoma" w:hAnsi="Tahoma" w:cs="Tahoma"/>
                <w:sz w:val="20"/>
                <w:lang w:val="nl-NL"/>
              </w:rPr>
              <w:t xml:space="preserve"> klein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 xml:space="preserve"> ondernemingen</w:t>
            </w:r>
            <w:r w:rsidR="00C77842" w:rsidRPr="00627650">
              <w:rPr>
                <w:rFonts w:ascii="Tahoma" w:hAnsi="Tahoma" w:cs="Tahoma"/>
                <w:sz w:val="20"/>
                <w:lang w:val="nl-NL"/>
              </w:rPr>
              <w:t xml:space="preserve"> in Nederland</w:t>
            </w:r>
          </w:p>
          <w:p w14:paraId="7DE59A5C" w14:textId="77777777" w:rsidR="00C77842" w:rsidRPr="00627650" w:rsidRDefault="00ED4813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Vier</w:t>
            </w:r>
            <w:r w:rsidR="00C77842" w:rsidRPr="00627650">
              <w:rPr>
                <w:rFonts w:ascii="Tahoma" w:hAnsi="Tahoma" w:cs="Tahoma"/>
                <w:sz w:val="20"/>
                <w:lang w:val="nl-NL"/>
              </w:rPr>
              <w:t xml:space="preserve"> privé universiteiten in Rwanda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en Oeganda</w:t>
            </w:r>
          </w:p>
          <w:p w14:paraId="7DE59A5D" w14:textId="77777777" w:rsidR="00C77842" w:rsidRPr="00627650" w:rsidRDefault="00C77842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Drie humanitaire organisaties in Afghanistan</w:t>
            </w:r>
          </w:p>
          <w:p w14:paraId="7DE59A5E" w14:textId="77777777" w:rsidR="00EE6741" w:rsidRPr="00627650" w:rsidRDefault="00EE6741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Pr</w:t>
            </w:r>
            <w:r w:rsidR="00CC04A1" w:rsidRPr="00627650">
              <w:rPr>
                <w:rFonts w:ascii="Tahoma" w:hAnsi="Tahoma" w:cs="Tahoma"/>
                <w:sz w:val="20"/>
                <w:lang w:val="nl-NL"/>
              </w:rPr>
              <w:t>ojecten in Guinee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Bissau</w:t>
            </w:r>
            <w:r w:rsidR="00CC04A1" w:rsidRPr="00627650">
              <w:rPr>
                <w:rFonts w:ascii="Tahoma" w:hAnsi="Tahoma" w:cs="Tahoma"/>
                <w:sz w:val="20"/>
                <w:lang w:val="nl-NL"/>
              </w:rPr>
              <w:t>, Kenia en Lesotho</w:t>
            </w:r>
          </w:p>
          <w:p w14:paraId="7DE59A5F" w14:textId="77777777" w:rsidR="001B6315" w:rsidRPr="00627650" w:rsidRDefault="0011753F" w:rsidP="00C77842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Turnaround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management (h</w:t>
            </w:r>
            <w:r w:rsidR="001B6315" w:rsidRPr="00627650">
              <w:rPr>
                <w:rFonts w:ascii="Tahoma" w:hAnsi="Tahoma" w:cs="Tahoma"/>
                <w:sz w:val="20"/>
                <w:lang w:val="nl-NL"/>
              </w:rPr>
              <w:t>erstructurering</w:t>
            </w:r>
            <w:r w:rsidR="002321B7" w:rsidRPr="00627650">
              <w:rPr>
                <w:rFonts w:ascii="Tahoma" w:hAnsi="Tahoma" w:cs="Tahoma"/>
                <w:sz w:val="20"/>
                <w:lang w:val="nl-NL"/>
              </w:rPr>
              <w:t xml:space="preserve"> van bedrijven 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>“</w:t>
            </w:r>
            <w:r w:rsidR="002321B7" w:rsidRPr="00627650">
              <w:rPr>
                <w:rFonts w:ascii="Tahoma" w:hAnsi="Tahoma" w:cs="Tahoma"/>
                <w:sz w:val="20"/>
                <w:lang w:val="nl-NL"/>
              </w:rPr>
              <w:t>in nood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>”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)</w:t>
            </w:r>
            <w:r w:rsidR="001B6315" w:rsidRPr="00627650">
              <w:rPr>
                <w:rFonts w:ascii="Tahoma" w:hAnsi="Tahoma" w:cs="Tahoma"/>
                <w:sz w:val="20"/>
                <w:lang w:val="nl-NL"/>
              </w:rPr>
              <w:t>. Via een proces van diagnose, strategische planning en implementatie</w:t>
            </w:r>
            <w:r w:rsidR="00DC0B35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474CE6" w:rsidRPr="00627650">
              <w:rPr>
                <w:rFonts w:ascii="Tahoma" w:hAnsi="Tahoma" w:cs="Tahoma"/>
                <w:sz w:val="20"/>
                <w:lang w:val="nl-NL"/>
              </w:rPr>
              <w:t>middels</w:t>
            </w:r>
            <w:r w:rsidR="00DC0B35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>“</w:t>
            </w:r>
            <w:r w:rsidR="00DC0B35" w:rsidRPr="00627650">
              <w:rPr>
                <w:rFonts w:ascii="Tahoma" w:hAnsi="Tahoma" w:cs="Tahoma"/>
                <w:sz w:val="20"/>
                <w:lang w:val="nl-NL"/>
              </w:rPr>
              <w:t>actie plannen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>”</w:t>
            </w:r>
            <w:r w:rsidR="000D1799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1B6315" w:rsidRPr="00627650">
              <w:rPr>
                <w:rFonts w:ascii="Tahoma" w:hAnsi="Tahoma" w:cs="Tahoma"/>
                <w:sz w:val="20"/>
                <w:lang w:val="nl-NL"/>
              </w:rPr>
              <w:t>werd winstgevendheid hersteld. Speciale kennis van de voedsel verwerkende industrie – vlees, gevogelte, bakkerij, thee en dranken</w:t>
            </w:r>
            <w:r w:rsidR="0028782F" w:rsidRPr="00627650">
              <w:rPr>
                <w:rFonts w:ascii="Tahoma" w:hAnsi="Tahoma" w:cs="Tahoma"/>
                <w:sz w:val="20"/>
                <w:lang w:val="nl-NL"/>
              </w:rPr>
              <w:t>.</w:t>
            </w:r>
          </w:p>
          <w:p w14:paraId="7DE59A60" w14:textId="77777777" w:rsidR="00C77842" w:rsidRPr="00627650" w:rsidRDefault="00C77842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Vleesfabrieken in Mongolië, Bosnië en Oekraïne</w:t>
            </w:r>
            <w:r w:rsidR="0080077E" w:rsidRPr="00627650">
              <w:rPr>
                <w:rFonts w:ascii="Tahoma" w:hAnsi="Tahoma" w:cs="Tahoma"/>
                <w:sz w:val="20"/>
                <w:lang w:val="nl-NL"/>
              </w:rPr>
              <w:t>.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Bakkerij in Mongolië</w:t>
            </w:r>
          </w:p>
          <w:p w14:paraId="7DE59A61" w14:textId="77777777" w:rsidR="0028782F" w:rsidRPr="00627650" w:rsidRDefault="00945108" w:rsidP="000C10E2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Krediet </w:t>
            </w:r>
            <w:r w:rsidR="00893C5D" w:rsidRPr="00627650">
              <w:rPr>
                <w:rFonts w:ascii="Tahoma" w:hAnsi="Tahoma" w:cs="Tahoma"/>
                <w:sz w:val="20"/>
                <w:lang w:val="nl-NL"/>
              </w:rPr>
              <w:t>beoordeling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en participatie in krediet commissies</w:t>
            </w:r>
            <w:r w:rsidR="006C5EE4" w:rsidRPr="00627650">
              <w:rPr>
                <w:rFonts w:ascii="Tahoma" w:hAnsi="Tahoma" w:cs="Tahoma"/>
                <w:sz w:val="20"/>
                <w:lang w:val="nl-NL"/>
              </w:rPr>
              <w:t>.</w:t>
            </w:r>
          </w:p>
          <w:p w14:paraId="7DE59A62" w14:textId="77777777" w:rsidR="00C77842" w:rsidRPr="00627650" w:rsidRDefault="00C77842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Regelmatige activiteit in Nederland</w:t>
            </w:r>
          </w:p>
          <w:p w14:paraId="7DE59A63" w14:textId="77777777" w:rsidR="00EE6741" w:rsidRPr="00627650" w:rsidRDefault="00EE6741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Werk met banki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>ers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in Kazakstan, Kyrgyzstan, Moldavië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>,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Montenegro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 xml:space="preserve"> en Rwanda</w:t>
            </w:r>
          </w:p>
          <w:p w14:paraId="7DE59A64" w14:textId="77777777" w:rsidR="00AC63D0" w:rsidRPr="00627650" w:rsidRDefault="00AC63D0" w:rsidP="000C10E2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Financieringsstudies – ontwikkeling van financieringsinstrumenten voor </w:t>
            </w:r>
            <w:r w:rsidR="00600BD5" w:rsidRPr="00627650">
              <w:rPr>
                <w:rFonts w:ascii="Tahoma" w:hAnsi="Tahoma" w:cs="Tahoma"/>
                <w:sz w:val="20"/>
                <w:lang w:val="nl-NL"/>
              </w:rPr>
              <w:t>het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MKB en </w:t>
            </w:r>
            <w:r w:rsidR="00600BD5" w:rsidRPr="00627650">
              <w:rPr>
                <w:rFonts w:ascii="Tahoma" w:hAnsi="Tahoma" w:cs="Tahoma"/>
                <w:sz w:val="20"/>
                <w:lang w:val="nl-NL"/>
              </w:rPr>
              <w:t>de agrarische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sector.</w:t>
            </w:r>
            <w:r w:rsidR="00235280" w:rsidRPr="00627650">
              <w:rPr>
                <w:rFonts w:ascii="Tahoma" w:hAnsi="Tahoma" w:cs="Tahoma"/>
                <w:sz w:val="20"/>
                <w:lang w:val="nl-NL"/>
              </w:rPr>
              <w:t xml:space="preserve"> Programma ontwikkeling en evaluaties.</w:t>
            </w:r>
          </w:p>
          <w:p w14:paraId="7DE59A65" w14:textId="5391AD98" w:rsidR="00C77842" w:rsidRPr="00627650" w:rsidRDefault="00C77842" w:rsidP="00C77842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Moldavië, Roemenië, </w:t>
            </w:r>
            <w:r w:rsidR="00EE6741" w:rsidRPr="00627650">
              <w:rPr>
                <w:rFonts w:ascii="Tahoma" w:hAnsi="Tahoma" w:cs="Tahoma"/>
                <w:sz w:val="20"/>
                <w:lang w:val="nl-NL"/>
              </w:rPr>
              <w:t xml:space="preserve">Armenië,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Albanië, Montenegro, Macedonië, Kazakstan</w:t>
            </w:r>
            <w:r w:rsidR="00EE6741" w:rsidRPr="00627650">
              <w:rPr>
                <w:rFonts w:ascii="Tahoma" w:hAnsi="Tahoma" w:cs="Tahoma"/>
                <w:sz w:val="20"/>
                <w:lang w:val="nl-NL"/>
              </w:rPr>
              <w:t>, Cambodja</w:t>
            </w:r>
            <w:r w:rsidR="006125A3" w:rsidRPr="00627650">
              <w:rPr>
                <w:rFonts w:ascii="Tahoma" w:hAnsi="Tahoma" w:cs="Tahoma"/>
                <w:sz w:val="20"/>
                <w:lang w:val="nl-NL"/>
              </w:rPr>
              <w:t xml:space="preserve">, Z Soedan, </w:t>
            </w:r>
            <w:r w:rsidR="00320EA8" w:rsidRPr="00627650">
              <w:rPr>
                <w:rFonts w:ascii="Tahoma" w:hAnsi="Tahoma" w:cs="Tahoma"/>
                <w:sz w:val="20"/>
                <w:lang w:val="nl-NL"/>
              </w:rPr>
              <w:t>Ethiopië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>, Burundi</w:t>
            </w:r>
            <w:r w:rsidR="00235280" w:rsidRPr="00627650">
              <w:rPr>
                <w:rFonts w:ascii="Tahoma" w:hAnsi="Tahoma" w:cs="Tahoma"/>
                <w:sz w:val="20"/>
                <w:lang w:val="nl-NL"/>
              </w:rPr>
              <w:t xml:space="preserve">, Tunesië, Ghana, </w:t>
            </w:r>
            <w:r w:rsidR="006125A3" w:rsidRPr="00627650">
              <w:rPr>
                <w:rFonts w:ascii="Tahoma" w:hAnsi="Tahoma" w:cs="Tahoma"/>
                <w:sz w:val="20"/>
                <w:lang w:val="nl-NL"/>
              </w:rPr>
              <w:t xml:space="preserve">Zambia, </w:t>
            </w:r>
            <w:r w:rsidR="00235280" w:rsidRPr="00627650">
              <w:rPr>
                <w:rFonts w:ascii="Tahoma" w:hAnsi="Tahoma" w:cs="Tahoma"/>
                <w:sz w:val="20"/>
                <w:lang w:val="nl-NL"/>
              </w:rPr>
              <w:t>Balkan,</w:t>
            </w:r>
            <w:r w:rsidR="00195A6A" w:rsidRPr="00627650">
              <w:rPr>
                <w:rFonts w:ascii="Tahoma" w:hAnsi="Tahoma" w:cs="Tahoma"/>
                <w:sz w:val="20"/>
                <w:lang w:val="nl-NL"/>
              </w:rPr>
              <w:t xml:space="preserve"> MENA,</w:t>
            </w:r>
            <w:r w:rsidR="00235280" w:rsidRPr="00627650">
              <w:rPr>
                <w:rFonts w:ascii="Tahoma" w:hAnsi="Tahoma" w:cs="Tahoma"/>
                <w:sz w:val="20"/>
                <w:lang w:val="nl-NL"/>
              </w:rPr>
              <w:t xml:space="preserve"> en diverse wereldwijd uitgevoerde studies</w:t>
            </w:r>
          </w:p>
          <w:p w14:paraId="7DE59A66" w14:textId="77777777" w:rsidR="00AC63D0" w:rsidRPr="00627650" w:rsidRDefault="00F526FB" w:rsidP="00AC63D0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Institutionele ontwikkeling, in het bijzonder van organisaties gericht op ondersteuning en financiering van kleinindustrie en landbouw.</w:t>
            </w:r>
          </w:p>
          <w:p w14:paraId="7DE59A67" w14:textId="77777777" w:rsidR="0074131E" w:rsidRPr="00627650" w:rsidRDefault="0074131E" w:rsidP="0074131E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Lesotho, Burundi</w:t>
            </w:r>
            <w:r w:rsidR="00EE6741" w:rsidRPr="00627650">
              <w:rPr>
                <w:rFonts w:ascii="Tahoma" w:hAnsi="Tahoma" w:cs="Tahoma"/>
                <w:sz w:val="20"/>
                <w:lang w:val="nl-NL"/>
              </w:rPr>
              <w:t>, Kosovo, Ghana, Tunesië</w:t>
            </w:r>
          </w:p>
          <w:p w14:paraId="7DE59A68" w14:textId="77777777" w:rsidR="00600BD5" w:rsidRPr="00627650" w:rsidRDefault="00600BD5" w:rsidP="00AC63D0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Beleidsadvies aan centrale en lagere overheden op het gebied van ondersteuning en financiering van de private sector, privatisering en investeringsbevordering</w:t>
            </w:r>
          </w:p>
          <w:p w14:paraId="7DE59A69" w14:textId="77777777" w:rsidR="0074131E" w:rsidRPr="00627650" w:rsidRDefault="0074131E" w:rsidP="0074131E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NL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MinEZ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, NL Min 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Buza</w:t>
            </w:r>
            <w:proofErr w:type="spellEnd"/>
            <w:r w:rsidR="00235280" w:rsidRPr="00627650">
              <w:rPr>
                <w:rFonts w:ascii="Tahoma" w:hAnsi="Tahoma" w:cs="Tahoma"/>
                <w:sz w:val="20"/>
                <w:lang w:val="nl-NL"/>
              </w:rPr>
              <w:t xml:space="preserve"> en ambassades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, Kazakstan</w:t>
            </w:r>
          </w:p>
          <w:p w14:paraId="7DE59A6A" w14:textId="77777777" w:rsidR="00195849" w:rsidRPr="00627650" w:rsidRDefault="0028782F" w:rsidP="005F2776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Training </w:t>
            </w:r>
            <w:r w:rsidR="00BB23C0" w:rsidRPr="00627650">
              <w:rPr>
                <w:rFonts w:ascii="Tahoma" w:hAnsi="Tahoma" w:cs="Tahoma"/>
                <w:sz w:val="20"/>
                <w:lang w:val="nl-NL"/>
              </w:rPr>
              <w:t>van bedrijfs</w:t>
            </w:r>
            <w:r w:rsidR="000C10E2" w:rsidRPr="00627650">
              <w:rPr>
                <w:rFonts w:ascii="Tahoma" w:hAnsi="Tahoma" w:cs="Tahoma"/>
                <w:sz w:val="20"/>
                <w:lang w:val="nl-NL"/>
              </w:rPr>
              <w:t xml:space="preserve">adviseurs 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 xml:space="preserve">en bankiers </w:t>
            </w:r>
            <w:r w:rsidR="000C10E2" w:rsidRPr="00627650">
              <w:rPr>
                <w:rFonts w:ascii="Tahoma" w:hAnsi="Tahoma" w:cs="Tahoma"/>
                <w:sz w:val="20"/>
                <w:lang w:val="nl-NL"/>
              </w:rPr>
              <w:t xml:space="preserve">in financiering,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business planning</w:t>
            </w:r>
            <w:r w:rsidR="000C10E2" w:rsidRPr="00627650">
              <w:rPr>
                <w:rFonts w:ascii="Tahoma" w:hAnsi="Tahoma" w:cs="Tahoma"/>
                <w:sz w:val="20"/>
                <w:lang w:val="nl-NL"/>
              </w:rPr>
              <w:t xml:space="preserve"> en krediet aanvragen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>, en risico beheer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.</w:t>
            </w:r>
            <w:r w:rsidR="00F14BCC" w:rsidRPr="00627650">
              <w:rPr>
                <w:rFonts w:ascii="Tahoma" w:hAnsi="Tahoma" w:cs="Tahoma"/>
                <w:sz w:val="20"/>
                <w:lang w:val="nl-NL"/>
              </w:rPr>
              <w:t xml:space="preserve"> MBA training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881CAA" w:rsidRPr="00627650">
              <w:rPr>
                <w:rFonts w:ascii="Tahoma" w:hAnsi="Tahoma" w:cs="Tahoma"/>
                <w:sz w:val="20"/>
                <w:lang w:val="nl-NL"/>
              </w:rPr>
              <w:t xml:space="preserve">in </w:t>
            </w:r>
            <w:r w:rsidR="000C10E2" w:rsidRPr="00627650">
              <w:rPr>
                <w:rFonts w:ascii="Tahoma" w:hAnsi="Tahoma" w:cs="Tahoma"/>
                <w:sz w:val="20"/>
                <w:lang w:val="nl-NL"/>
              </w:rPr>
              <w:t>financiering en beleggingsleer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.</w:t>
            </w:r>
            <w:r w:rsidR="001C5F43" w:rsidRPr="00627650">
              <w:rPr>
                <w:rFonts w:ascii="Tahoma" w:hAnsi="Tahoma" w:cs="Tahoma"/>
                <w:sz w:val="20"/>
                <w:lang w:val="nl-NL"/>
              </w:rPr>
              <w:t xml:space="preserve"> Training van non-profit organisaties in financieel management.</w:t>
            </w:r>
          </w:p>
          <w:p w14:paraId="7DE59A6B" w14:textId="77777777" w:rsidR="0074131E" w:rsidRPr="00627650" w:rsidRDefault="0074131E" w:rsidP="0074131E">
            <w:pPr>
              <w:keepNext/>
              <w:widowControl/>
              <w:numPr>
                <w:ilvl w:val="1"/>
                <w:numId w:val="13"/>
              </w:numPr>
              <w:tabs>
                <w:tab w:val="clear" w:pos="1440"/>
                <w:tab w:val="left" w:pos="-1440"/>
                <w:tab w:val="left" w:pos="-720"/>
                <w:tab w:val="left" w:pos="0"/>
                <w:tab w:val="num" w:pos="7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74" w:hanging="284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Nederland, Kazakstan,</w:t>
            </w:r>
            <w:r w:rsidR="00EE6741" w:rsidRPr="00627650">
              <w:rPr>
                <w:rFonts w:ascii="Tahoma" w:hAnsi="Tahoma" w:cs="Tahoma"/>
                <w:sz w:val="20"/>
                <w:lang w:val="nl-NL"/>
              </w:rPr>
              <w:t xml:space="preserve"> Kyrgyzstan, India,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Oekraïne, Sa</w:t>
            </w:r>
            <w:r w:rsidR="00FF3286" w:rsidRPr="00627650">
              <w:rPr>
                <w:rFonts w:ascii="Tahoma" w:hAnsi="Tahoma" w:cs="Tahoma"/>
                <w:sz w:val="20"/>
                <w:lang w:val="nl-NL"/>
              </w:rPr>
              <w:t>oe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di Arabië, Oezbekistan, Azerbeid</w:t>
            </w:r>
            <w:r w:rsidR="00EE6741" w:rsidRPr="00627650">
              <w:rPr>
                <w:rFonts w:ascii="Tahoma" w:hAnsi="Tahoma" w:cs="Tahoma"/>
                <w:sz w:val="20"/>
                <w:lang w:val="nl-NL"/>
              </w:rPr>
              <w:t>zja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n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 xml:space="preserve">, Maleisië, </w:t>
            </w:r>
            <w:r w:rsidR="003B3CB1" w:rsidRPr="00627650">
              <w:rPr>
                <w:rFonts w:ascii="Tahoma" w:hAnsi="Tahoma" w:cs="Tahoma"/>
                <w:sz w:val="20"/>
                <w:lang w:val="nl-NL"/>
              </w:rPr>
              <w:t xml:space="preserve">Bahrein, </w:t>
            </w:r>
            <w:r w:rsidR="00ED4813" w:rsidRPr="00627650">
              <w:rPr>
                <w:rFonts w:ascii="Tahoma" w:hAnsi="Tahoma" w:cs="Tahoma"/>
                <w:sz w:val="20"/>
                <w:lang w:val="nl-NL"/>
              </w:rPr>
              <w:t>VAE, Rwanda</w:t>
            </w:r>
          </w:p>
          <w:p w14:paraId="7DE59A6C" w14:textId="77777777" w:rsidR="009D7789" w:rsidRPr="00627650" w:rsidRDefault="009D7789" w:rsidP="009D7789">
            <w:pPr>
              <w:keepNext/>
              <w:widowControl/>
              <w:numPr>
                <w:ilvl w:val="0"/>
                <w:numId w:val="1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8" w:hanging="348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Tender management (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Ned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ambassades in Rwanda en Z Soedan</w:t>
            </w:r>
            <w:r w:rsidR="006125A3" w:rsidRPr="00627650">
              <w:rPr>
                <w:rFonts w:ascii="Tahoma" w:hAnsi="Tahoma" w:cs="Tahoma"/>
                <w:sz w:val="20"/>
                <w:lang w:val="nl-NL"/>
              </w:rPr>
              <w:t>, Min EZ, CDE, CTA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) en training in tender management (vanaf 2004 meer dan 40 cursussen wereldwijd)</w:t>
            </w:r>
          </w:p>
          <w:p w14:paraId="7DE59A6D" w14:textId="77777777" w:rsidR="0028782F" w:rsidRPr="00627650" w:rsidRDefault="000C10E2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Zie bijgevoegde lijst met geselecteerde opdrachten</w:t>
            </w:r>
            <w:r w:rsidR="009D75AD" w:rsidRPr="00627650">
              <w:rPr>
                <w:rFonts w:ascii="Tahoma" w:hAnsi="Tahoma" w:cs="Tahoma"/>
                <w:sz w:val="20"/>
                <w:lang w:val="nl-NL"/>
              </w:rPr>
              <w:t xml:space="preserve"> en </w:t>
            </w:r>
            <w:r w:rsidR="00C22897" w:rsidRPr="00627650">
              <w:rPr>
                <w:rFonts w:ascii="Tahoma" w:hAnsi="Tahoma" w:cs="Tahoma"/>
                <w:sz w:val="20"/>
                <w:lang w:val="nl-NL"/>
              </w:rPr>
              <w:t xml:space="preserve">zie </w:t>
            </w:r>
            <w:r w:rsidR="00000000">
              <w:fldChar w:fldCharType="begin"/>
            </w:r>
            <w:r w:rsidR="00000000" w:rsidRPr="00870BE0">
              <w:rPr>
                <w:lang w:val="nl-NL"/>
              </w:rPr>
              <w:instrText xml:space="preserve"> HYPERLINK "http://www.vanmanen.biz" </w:instrText>
            </w:r>
            <w:r w:rsidR="00000000">
              <w:fldChar w:fldCharType="separate"/>
            </w:r>
            <w:r w:rsidR="0011753F" w:rsidRPr="00627650">
              <w:rPr>
                <w:rStyle w:val="Hyperlink"/>
                <w:rFonts w:ascii="Tahoma" w:hAnsi="Tahoma" w:cs="Tahoma"/>
                <w:sz w:val="20"/>
                <w:lang w:val="nl-NL"/>
              </w:rPr>
              <w:t>www.vanmanen.biz</w:t>
            </w:r>
            <w:r w:rsidR="00000000">
              <w:rPr>
                <w:rStyle w:val="Hyperlink"/>
                <w:rFonts w:ascii="Tahoma" w:hAnsi="Tahoma" w:cs="Tahoma"/>
                <w:sz w:val="20"/>
                <w:lang w:val="nl-NL"/>
              </w:rPr>
              <w:fldChar w:fldCharType="end"/>
            </w:r>
          </w:p>
        </w:tc>
      </w:tr>
    </w:tbl>
    <w:p w14:paraId="7DE59A6F" w14:textId="77777777" w:rsidR="00EF47A3" w:rsidRPr="00627650" w:rsidRDefault="00EF47A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4854AA" w:rsidRPr="00627650" w14:paraId="7DE59A72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70" w14:textId="77777777" w:rsidR="004854AA" w:rsidRPr="00627650" w:rsidRDefault="004854AA" w:rsidP="004854AA">
            <w:pPr>
              <w:keepNext/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lastRenderedPageBreak/>
              <w:t>Datum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71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November 1991 – December 1994</w:t>
            </w:r>
          </w:p>
        </w:tc>
      </w:tr>
      <w:tr w:rsidR="004854AA" w:rsidRPr="00627650" w14:paraId="7DE59A75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73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Locatie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74" w14:textId="77777777" w:rsidR="004854AA" w:rsidRPr="00627650" w:rsidRDefault="00B87F6B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Guinee-Bissau</w:t>
            </w:r>
          </w:p>
        </w:tc>
      </w:tr>
      <w:tr w:rsidR="004854AA" w:rsidRPr="00870BE0" w14:paraId="7DE59A78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76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Bedrijf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77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UNIDO</w:t>
            </w:r>
            <w:r w:rsidR="00262C11" w:rsidRPr="00627650">
              <w:rPr>
                <w:rFonts w:ascii="Tahoma" w:hAnsi="Tahoma" w:cs="Tahoma"/>
                <w:sz w:val="20"/>
                <w:lang w:val="nl-NL"/>
              </w:rPr>
              <w:t xml:space="preserve"> - Ministerie van Industrie</w:t>
            </w:r>
            <w:r w:rsidR="00BF07FA" w:rsidRPr="00627650">
              <w:rPr>
                <w:rFonts w:ascii="Tahoma" w:hAnsi="Tahoma" w:cs="Tahoma"/>
                <w:sz w:val="20"/>
                <w:lang w:val="nl-NL"/>
              </w:rPr>
              <w:t>, Departement van Investeringsp</w:t>
            </w:r>
            <w:r w:rsidR="00262C11" w:rsidRPr="00627650">
              <w:rPr>
                <w:rFonts w:ascii="Tahoma" w:hAnsi="Tahoma" w:cs="Tahoma"/>
                <w:sz w:val="20"/>
                <w:lang w:val="nl-NL"/>
              </w:rPr>
              <w:t>romotie</w:t>
            </w:r>
          </w:p>
        </w:tc>
      </w:tr>
      <w:tr w:rsidR="004854AA" w:rsidRPr="00870BE0" w14:paraId="7DE59A7C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79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Positie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7A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1991 tot 1993, Financieel analist, verant</w:t>
            </w:r>
            <w:r w:rsidR="00BB23C0" w:rsidRPr="00627650">
              <w:rPr>
                <w:rFonts w:ascii="Tahoma" w:hAnsi="Tahoma" w:cs="Tahoma"/>
                <w:sz w:val="20"/>
                <w:lang w:val="nl-NL"/>
              </w:rPr>
              <w:t>woordelijk voor de investerings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divisie</w:t>
            </w:r>
          </w:p>
          <w:p w14:paraId="7DE59A7B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1994, Manager v</w:t>
            </w:r>
            <w:r w:rsidR="00BB23C0" w:rsidRPr="00627650">
              <w:rPr>
                <w:rFonts w:ascii="Tahoma" w:hAnsi="Tahoma" w:cs="Tahoma"/>
                <w:sz w:val="20"/>
                <w:lang w:val="nl-NL"/>
              </w:rPr>
              <w:t>an het industrie ondersteunings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project en krediet fonds</w:t>
            </w:r>
          </w:p>
        </w:tc>
      </w:tr>
      <w:tr w:rsidR="004854AA" w:rsidRPr="00870BE0" w14:paraId="7DE59A88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A7D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i/>
                <w:sz w:val="20"/>
                <w:lang w:val="nl-NL"/>
              </w:rPr>
              <w:t>Omschrij-ving</w:t>
            </w:r>
            <w:proofErr w:type="spellEnd"/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7E" w14:textId="77777777" w:rsidR="00262C11" w:rsidRPr="00627650" w:rsidRDefault="00262C11" w:rsidP="00942F3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Als financieel analist van de investeringsdivisie (1991-93):</w:t>
            </w:r>
          </w:p>
          <w:p w14:paraId="7DE59A7F" w14:textId="77777777" w:rsidR="00262C11" w:rsidRPr="00627650" w:rsidRDefault="0080077E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H</w:t>
            </w:r>
            <w:r w:rsidR="00262C11" w:rsidRPr="00627650">
              <w:rPr>
                <w:rFonts w:ascii="Tahoma" w:hAnsi="Tahoma" w:cs="Tahoma"/>
                <w:sz w:val="20"/>
                <w:lang w:val="nl-NL"/>
              </w:rPr>
              <w:t>aalbaarheidsstudies en bedrijfsplannen voor de i</w:t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t>ndustriële sector (30 studies</w:t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softHyphen/>
              <w:t>)</w:t>
            </w:r>
          </w:p>
          <w:p w14:paraId="7DE59A80" w14:textId="77777777" w:rsidR="00262C11" w:rsidRPr="00627650" w:rsidRDefault="00262C11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Training van bedrijfsadviseurs in voorbereiding van bedrijfsplannen en financiële analyse </w:t>
            </w:r>
          </w:p>
          <w:p w14:paraId="7DE59A81" w14:textId="77777777" w:rsidR="00262C11" w:rsidRPr="00627650" w:rsidRDefault="0080077E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Beleidsa</w:t>
            </w:r>
            <w:r w:rsidR="00262C11" w:rsidRPr="00627650">
              <w:rPr>
                <w:rFonts w:ascii="Tahoma" w:hAnsi="Tahoma" w:cs="Tahoma"/>
                <w:sz w:val="20"/>
                <w:lang w:val="nl-NL"/>
              </w:rPr>
              <w:t>dvies op het gebied van privatisering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en</w:t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t xml:space="preserve"> investeringsbevordering</w:t>
            </w:r>
          </w:p>
          <w:p w14:paraId="7DE59A82" w14:textId="77777777" w:rsidR="00262C11" w:rsidRPr="00627650" w:rsidRDefault="00262C11" w:rsidP="00262C11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  <w:lang w:val="nl-NL"/>
              </w:rPr>
            </w:pPr>
          </w:p>
          <w:p w14:paraId="7DE59A83" w14:textId="77777777" w:rsidR="004854AA" w:rsidRPr="00627650" w:rsidRDefault="007D4478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Als project manag</w:t>
            </w:r>
            <w:r w:rsidR="00BB23C0" w:rsidRPr="00627650">
              <w:rPr>
                <w:rFonts w:ascii="Tahoma" w:hAnsi="Tahoma" w:cs="Tahoma"/>
                <w:sz w:val="20"/>
                <w:lang w:val="nl-NL"/>
              </w:rPr>
              <w:t>er van industrie ondersteunings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project en krediet fonds</w:t>
            </w:r>
            <w:r w:rsidR="00262C11" w:rsidRPr="00627650">
              <w:rPr>
                <w:rFonts w:ascii="Tahoma" w:hAnsi="Tahoma" w:cs="Tahoma"/>
                <w:sz w:val="20"/>
                <w:lang w:val="nl-NL"/>
              </w:rPr>
              <w:t xml:space="preserve"> (1994)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>:</w:t>
            </w:r>
          </w:p>
          <w:p w14:paraId="7DE59A84" w14:textId="77777777" w:rsidR="004854AA" w:rsidRPr="00627650" w:rsidRDefault="00BB23C0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Coördinatie</w:t>
            </w:r>
            <w:r w:rsidR="007D4478" w:rsidRPr="00627650">
              <w:rPr>
                <w:rFonts w:ascii="Tahoma" w:hAnsi="Tahoma" w:cs="Tahoma"/>
                <w:sz w:val="20"/>
                <w:lang w:val="nl-NL"/>
              </w:rPr>
              <w:t xml:space="preserve"> van het project, aansturing van acht bedrijfsadviseurs, </w:t>
            </w:r>
            <w:r w:rsidR="006F16E7" w:rsidRPr="00627650">
              <w:rPr>
                <w:rFonts w:ascii="Tahoma" w:hAnsi="Tahoma" w:cs="Tahoma"/>
                <w:sz w:val="20"/>
                <w:lang w:val="nl-NL"/>
              </w:rPr>
              <w:t xml:space="preserve">twee VN vrijwilligers, </w:t>
            </w:r>
            <w:r w:rsidR="007D4478" w:rsidRPr="00627650">
              <w:rPr>
                <w:rFonts w:ascii="Tahoma" w:hAnsi="Tahoma" w:cs="Tahoma"/>
                <w:sz w:val="20"/>
                <w:lang w:val="nl-NL"/>
              </w:rPr>
              <w:t>en drie ond</w:t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t>ersteunende staf</w:t>
            </w:r>
          </w:p>
          <w:p w14:paraId="7DE59A85" w14:textId="77777777" w:rsidR="004854AA" w:rsidRPr="00627650" w:rsidRDefault="004854AA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Management </w:t>
            </w:r>
            <w:r w:rsidR="007D4478" w:rsidRPr="00627650">
              <w:rPr>
                <w:rFonts w:ascii="Tahoma" w:hAnsi="Tahoma" w:cs="Tahoma"/>
                <w:sz w:val="20"/>
                <w:lang w:val="nl-NL"/>
              </w:rPr>
              <w:t>van</w:t>
            </w:r>
            <w:r w:rsidR="00227208" w:rsidRPr="00627650">
              <w:rPr>
                <w:rFonts w:ascii="Tahoma" w:hAnsi="Tahoma" w:cs="Tahoma"/>
                <w:sz w:val="20"/>
                <w:lang w:val="nl-NL"/>
              </w:rPr>
              <w:t xml:space="preserve"> het</w:t>
            </w:r>
            <w:r w:rsidR="00BB23C0" w:rsidRPr="00627650">
              <w:rPr>
                <w:rFonts w:ascii="Tahoma" w:hAnsi="Tahoma" w:cs="Tahoma"/>
                <w:sz w:val="20"/>
                <w:lang w:val="nl-NL"/>
              </w:rPr>
              <w:t xml:space="preserve"> V</w:t>
            </w:r>
            <w:r w:rsidR="007D4478" w:rsidRPr="00627650">
              <w:rPr>
                <w:rFonts w:ascii="Tahoma" w:hAnsi="Tahoma" w:cs="Tahoma"/>
                <w:sz w:val="20"/>
                <w:lang w:val="nl-NL"/>
              </w:rPr>
              <w:t>N MKB krediet fonds</w:t>
            </w:r>
          </w:p>
          <w:p w14:paraId="7DE59A86" w14:textId="77777777" w:rsidR="004854AA" w:rsidRPr="00627650" w:rsidRDefault="00760F85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Training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7D4478" w:rsidRPr="00627650">
              <w:rPr>
                <w:rFonts w:ascii="Tahoma" w:hAnsi="Tahoma" w:cs="Tahoma"/>
                <w:sz w:val="20"/>
                <w:lang w:val="nl-NL"/>
              </w:rPr>
              <w:t>van bedrijfsadviseurs in krediet management en financiering</w:t>
            </w:r>
          </w:p>
          <w:p w14:paraId="7DE59A87" w14:textId="77777777" w:rsidR="004854AA" w:rsidRPr="00627650" w:rsidRDefault="0080077E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Begeleiding van </w:t>
            </w:r>
            <w:r w:rsidR="007D4478" w:rsidRPr="00627650">
              <w:rPr>
                <w:rFonts w:ascii="Tahoma" w:hAnsi="Tahoma" w:cs="Tahoma"/>
                <w:sz w:val="20"/>
                <w:lang w:val="nl-NL"/>
              </w:rPr>
              <w:t>nieuw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e of geprivatiseerde bedrijven</w:t>
            </w:r>
          </w:p>
        </w:tc>
      </w:tr>
    </w:tbl>
    <w:p w14:paraId="7DE59A89" w14:textId="77777777" w:rsidR="0028782F" w:rsidRPr="00627650" w:rsidRDefault="0028782F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4854AA" w:rsidRPr="00627650" w14:paraId="7DE59A8C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8A" w14:textId="77777777" w:rsidR="004854AA" w:rsidRPr="00627650" w:rsidRDefault="004854AA" w:rsidP="004854AA">
            <w:pPr>
              <w:keepNext/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Datum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8B" w14:textId="77777777" w:rsidR="004854AA" w:rsidRPr="00627650" w:rsidRDefault="004C793C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Ok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>tober 1989 - November 1991</w:t>
            </w:r>
          </w:p>
        </w:tc>
      </w:tr>
      <w:tr w:rsidR="004854AA" w:rsidRPr="00627650" w14:paraId="7DE59A8F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8D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Locatie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8E" w14:textId="77777777" w:rsidR="004854AA" w:rsidRPr="00627650" w:rsidRDefault="00760F85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Maleisië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>,</w:t>
            </w:r>
            <w:r w:rsidR="004C793C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werk </w:t>
            </w:r>
            <w:r w:rsidR="004C793C" w:rsidRPr="00627650">
              <w:rPr>
                <w:rFonts w:ascii="Tahoma" w:hAnsi="Tahoma" w:cs="Tahoma"/>
                <w:sz w:val="20"/>
                <w:lang w:val="nl-NL"/>
              </w:rPr>
              <w:t>bezoeken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aan</w:t>
            </w:r>
            <w:r w:rsidR="004C793C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>Thailand, Sin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softHyphen/>
              <w:t>gap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ore, Indonesië, Vietnam, Japan</w:t>
            </w:r>
          </w:p>
        </w:tc>
      </w:tr>
      <w:tr w:rsidR="004854AA" w:rsidRPr="00627650" w14:paraId="7DE59A92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90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Bedrijf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91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UNDP / UNIDO</w:t>
            </w:r>
          </w:p>
        </w:tc>
      </w:tr>
      <w:tr w:rsidR="004854AA" w:rsidRPr="00627650" w14:paraId="7DE59A95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93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Positie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94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Programme</w:t>
            </w:r>
            <w:proofErr w:type="spellEnd"/>
            <w:r w:rsidRPr="00627650">
              <w:rPr>
                <w:rFonts w:ascii="Tahoma" w:hAnsi="Tahoma" w:cs="Tahoma"/>
                <w:sz w:val="20"/>
                <w:lang w:val="nl-NL"/>
              </w:rPr>
              <w:t xml:space="preserve"> Officer</w:t>
            </w:r>
          </w:p>
        </w:tc>
      </w:tr>
      <w:tr w:rsidR="004854AA" w:rsidRPr="00870BE0" w14:paraId="7DE59A9B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A96" w14:textId="77777777" w:rsidR="004854AA" w:rsidRPr="00627650" w:rsidRDefault="00760F85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i/>
                <w:sz w:val="20"/>
                <w:lang w:val="nl-NL"/>
              </w:rPr>
              <w:t>Omschrij-ving</w:t>
            </w:r>
            <w:proofErr w:type="spellEnd"/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97" w14:textId="77777777" w:rsidR="004854AA" w:rsidRPr="00627650" w:rsidRDefault="004854AA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Management 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>van het industrie</w:t>
            </w:r>
            <w:r w:rsidR="00EF47A3" w:rsidRPr="00627650">
              <w:rPr>
                <w:rFonts w:ascii="Tahoma" w:hAnsi="Tahoma" w:cs="Tahoma"/>
                <w:sz w:val="20"/>
                <w:lang w:val="nl-NL"/>
              </w:rPr>
              <w:t xml:space="preserve"> ontwikkeling</w:t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t xml:space="preserve"> programma</w:t>
            </w:r>
          </w:p>
          <w:p w14:paraId="7DE59A98" w14:textId="77777777" w:rsidR="004854AA" w:rsidRPr="00627650" w:rsidRDefault="00760F85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Voorbereiding van industrie en economische studies</w:t>
            </w:r>
          </w:p>
          <w:p w14:paraId="7DE59A99" w14:textId="77777777" w:rsidR="004854AA" w:rsidRPr="00627650" w:rsidRDefault="004854AA" w:rsidP="00942F36">
            <w:pPr>
              <w:keepNext/>
              <w:widowControl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A</w:t>
            </w:r>
            <w:r w:rsidR="00EF47A3" w:rsidRPr="00627650">
              <w:rPr>
                <w:rFonts w:ascii="Tahoma" w:hAnsi="Tahoma" w:cs="Tahoma"/>
                <w:sz w:val="20"/>
                <w:lang w:val="nl-NL"/>
              </w:rPr>
              <w:t xml:space="preserve">dvisering 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 xml:space="preserve">aan MKB organisaties en 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in</w:t>
            </w:r>
            <w:r w:rsidRPr="00627650">
              <w:rPr>
                <w:rFonts w:ascii="Tahoma" w:hAnsi="Tahoma" w:cs="Tahoma"/>
                <w:sz w:val="20"/>
                <w:lang w:val="nl-NL"/>
              </w:rPr>
              <w:softHyphen/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t>cubators</w:t>
            </w:r>
          </w:p>
          <w:p w14:paraId="7DE59A9A" w14:textId="77777777" w:rsidR="004854AA" w:rsidRPr="00627650" w:rsidRDefault="004854AA" w:rsidP="00942F36">
            <w:pPr>
              <w:keepNext/>
              <w:widowControl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Training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 xml:space="preserve"> in</w:t>
            </w:r>
            <w:r w:rsidR="00975239" w:rsidRPr="00627650">
              <w:rPr>
                <w:rFonts w:ascii="Tahoma" w:hAnsi="Tahoma" w:cs="Tahoma"/>
                <w:sz w:val="20"/>
                <w:lang w:val="nl-NL"/>
              </w:rPr>
              <w:t xml:space="preserve"> voorbereiding van investerings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>projecten</w:t>
            </w:r>
          </w:p>
        </w:tc>
      </w:tr>
    </w:tbl>
    <w:p w14:paraId="7DE59A9C" w14:textId="77777777" w:rsidR="0028782F" w:rsidRPr="00627650" w:rsidRDefault="0028782F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4854AA" w:rsidRPr="00627650" w14:paraId="7DE59A9F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9D" w14:textId="77777777" w:rsidR="004854AA" w:rsidRPr="00627650" w:rsidRDefault="004854AA" w:rsidP="004854AA">
            <w:pPr>
              <w:keepNext/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Datum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9E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September 1987 - September 1989</w:t>
            </w:r>
          </w:p>
        </w:tc>
      </w:tr>
      <w:tr w:rsidR="004854AA" w:rsidRPr="00627650" w14:paraId="7DE59AA2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A0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Locatie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A1" w14:textId="77777777" w:rsidR="004854AA" w:rsidRPr="00627650" w:rsidRDefault="00760F85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Nederland</w:t>
            </w:r>
          </w:p>
        </w:tc>
      </w:tr>
      <w:tr w:rsidR="004854AA" w:rsidRPr="00870BE0" w14:paraId="7DE59AA5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A3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Bedrijf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A4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ABN-AMRO Bank, 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>Beleggings</w:t>
            </w:r>
            <w:r w:rsidR="00877809" w:rsidRPr="00627650">
              <w:rPr>
                <w:rFonts w:ascii="Tahoma" w:hAnsi="Tahoma" w:cs="Tahoma"/>
                <w:sz w:val="20"/>
                <w:lang w:val="nl-NL"/>
              </w:rPr>
              <w:t>o</w:t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t>nderzoek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Depart</w:t>
            </w:r>
            <w:r w:rsidR="00474CE6" w:rsidRPr="00627650">
              <w:rPr>
                <w:rFonts w:ascii="Tahoma" w:hAnsi="Tahoma" w:cs="Tahoma"/>
                <w:sz w:val="20"/>
                <w:lang w:val="nl-NL"/>
              </w:rPr>
              <w:t>e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ment</w:t>
            </w:r>
          </w:p>
        </w:tc>
      </w:tr>
      <w:tr w:rsidR="004854AA" w:rsidRPr="00627650" w14:paraId="7DE59AA8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A6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Positie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A7" w14:textId="77777777" w:rsidR="004854AA" w:rsidRPr="00627650" w:rsidRDefault="00760F85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Beleggingsanalist</w:t>
            </w:r>
          </w:p>
        </w:tc>
      </w:tr>
      <w:tr w:rsidR="004854AA" w:rsidRPr="00870BE0" w14:paraId="7DE59AAF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AA9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i/>
                <w:sz w:val="20"/>
                <w:lang w:val="nl-NL"/>
              </w:rPr>
              <w:t>Omschrij-ving</w:t>
            </w:r>
            <w:proofErr w:type="spellEnd"/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AA" w14:textId="77777777" w:rsidR="004854AA" w:rsidRPr="00627650" w:rsidRDefault="00975239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Voorbereiding van beleggings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>beleid en risico analyse</w:t>
            </w:r>
          </w:p>
          <w:p w14:paraId="7DE59AAB" w14:textId="77777777" w:rsidR="004854AA" w:rsidRPr="00627650" w:rsidRDefault="00760F85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Structurering van (g</w:t>
            </w:r>
            <w:r w:rsidR="003743D1" w:rsidRPr="00627650">
              <w:rPr>
                <w:rFonts w:ascii="Tahoma" w:hAnsi="Tahoma" w:cs="Tahoma"/>
                <w:sz w:val="20"/>
                <w:lang w:val="nl-NL"/>
              </w:rPr>
              <w:t>rote) beleggings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portefeuilles</w:t>
            </w:r>
            <w:r w:rsidR="00BC7BB1" w:rsidRPr="00627650">
              <w:rPr>
                <w:rFonts w:ascii="Tahoma" w:hAnsi="Tahoma" w:cs="Tahoma"/>
                <w:sz w:val="20"/>
                <w:lang w:val="nl-NL"/>
              </w:rPr>
              <w:t xml:space="preserve"> voor institutionele beleggers</w:t>
            </w:r>
          </w:p>
          <w:p w14:paraId="7DE59AAC" w14:textId="1331F922" w:rsidR="004854AA" w:rsidRPr="00627650" w:rsidRDefault="00760F85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Voorbereiding van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320EA8" w:rsidRPr="00627650">
              <w:rPr>
                <w:rFonts w:ascii="Tahoma" w:hAnsi="Tahoma" w:cs="Tahoma"/>
                <w:sz w:val="20"/>
                <w:lang w:val="nl-NL"/>
              </w:rPr>
              <w:t>onderzoek publicaties</w:t>
            </w:r>
          </w:p>
          <w:p w14:paraId="7DE59AAD" w14:textId="77777777" w:rsidR="004854AA" w:rsidRPr="00627650" w:rsidRDefault="00760F85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Training v</w:t>
            </w:r>
            <w:r w:rsidR="003743D1" w:rsidRPr="00627650">
              <w:rPr>
                <w:rFonts w:ascii="Tahoma" w:hAnsi="Tahoma" w:cs="Tahoma"/>
                <w:sz w:val="20"/>
                <w:lang w:val="nl-NL"/>
              </w:rPr>
              <w:t>an medewerkers van de bank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kantoren</w:t>
            </w:r>
          </w:p>
          <w:p w14:paraId="7DE59AAE" w14:textId="77777777" w:rsidR="004854AA" w:rsidRPr="00627650" w:rsidRDefault="004854AA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Computer programm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>er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ing </w:t>
            </w:r>
            <w:r w:rsidR="00760F85" w:rsidRPr="00627650">
              <w:rPr>
                <w:rFonts w:ascii="Tahoma" w:hAnsi="Tahoma" w:cs="Tahoma"/>
                <w:sz w:val="20"/>
                <w:lang w:val="nl-NL"/>
              </w:rPr>
              <w:t>en statistische analyse</w:t>
            </w:r>
          </w:p>
        </w:tc>
      </w:tr>
    </w:tbl>
    <w:p w14:paraId="7DE59AB0" w14:textId="77777777" w:rsidR="00F25B03" w:rsidRPr="00627650" w:rsidRDefault="00F25B0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4854AA" w:rsidRPr="00627650" w14:paraId="7DE59AB3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B1" w14:textId="77777777" w:rsidR="004854AA" w:rsidRPr="00627650" w:rsidRDefault="004854AA" w:rsidP="004854AA">
            <w:pPr>
              <w:keepNext/>
              <w:widowControl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Datum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B2" w14:textId="77777777" w:rsidR="004854AA" w:rsidRPr="00627650" w:rsidRDefault="00760F85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Juli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 xml:space="preserve"> 1986 - Februar</w:t>
            </w:r>
            <w:r w:rsidRPr="00627650">
              <w:rPr>
                <w:rFonts w:ascii="Tahoma" w:hAnsi="Tahoma" w:cs="Tahoma"/>
                <w:sz w:val="20"/>
                <w:lang w:val="nl-NL"/>
              </w:rPr>
              <w:t>i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 xml:space="preserve"> 1987</w:t>
            </w:r>
          </w:p>
        </w:tc>
      </w:tr>
      <w:tr w:rsidR="004854AA" w:rsidRPr="00870BE0" w14:paraId="7DE59AB6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B4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Locatie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B5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Zambia, 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bezoeken aan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Zimbabwe, Malawi 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en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Tanzania</w:t>
            </w:r>
          </w:p>
        </w:tc>
      </w:tr>
      <w:tr w:rsidR="004854AA" w:rsidRPr="00627650" w14:paraId="7DE59AB9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B7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Bedrijf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B8" w14:textId="77777777" w:rsidR="004854AA" w:rsidRPr="00627650" w:rsidRDefault="004854AA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Universit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eiten van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Tilburg, Eindhoven 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en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Zambia. DGIS</w:t>
            </w:r>
            <w:r w:rsidR="00975239" w:rsidRPr="00627650">
              <w:rPr>
                <w:rFonts w:ascii="Tahoma" w:hAnsi="Tahoma" w:cs="Tahoma"/>
                <w:sz w:val="20"/>
                <w:lang w:val="nl-NL"/>
              </w:rPr>
              <w:t xml:space="preserve"> / BuZ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a</w:t>
            </w:r>
          </w:p>
        </w:tc>
      </w:tr>
      <w:tr w:rsidR="004854AA" w:rsidRPr="00627650" w14:paraId="7DE59ABC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E59ABA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i/>
                <w:sz w:val="20"/>
                <w:lang w:val="nl-NL"/>
              </w:rPr>
              <w:t>Positie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E59ABB" w14:textId="77777777" w:rsidR="004854AA" w:rsidRPr="00627650" w:rsidRDefault="00D726A5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Onderzoeker</w:t>
            </w:r>
          </w:p>
        </w:tc>
      </w:tr>
      <w:tr w:rsidR="004854AA" w:rsidRPr="00870BE0" w14:paraId="7DE59AC2" w14:textId="77777777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E59ABD" w14:textId="77777777" w:rsidR="004854AA" w:rsidRPr="00627650" w:rsidRDefault="004854AA" w:rsidP="004854AA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rFonts w:ascii="Tahoma" w:hAnsi="Tahoma" w:cs="Tahoma"/>
                <w:sz w:val="20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i/>
                <w:sz w:val="20"/>
                <w:lang w:val="nl-NL"/>
              </w:rPr>
              <w:t>Omschrij-ving</w:t>
            </w:r>
            <w:proofErr w:type="spellEnd"/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E59ABE" w14:textId="2BCA1A0E" w:rsidR="004854AA" w:rsidRPr="00627650" w:rsidRDefault="00D726A5" w:rsidP="002E2666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 xml:space="preserve">Industriële haalbaarheidsstudie naar de </w:t>
            </w:r>
            <w:r w:rsidR="00320EA8" w:rsidRPr="00627650">
              <w:rPr>
                <w:rFonts w:ascii="Tahoma" w:hAnsi="Tahoma" w:cs="Tahoma"/>
                <w:sz w:val="20"/>
                <w:lang w:val="nl-NL"/>
              </w:rPr>
              <w:t>lokale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fabricatie van koper semi-</w:t>
            </w:r>
            <w:proofErr w:type="spellStart"/>
            <w:r w:rsidRPr="00627650">
              <w:rPr>
                <w:rFonts w:ascii="Tahoma" w:hAnsi="Tahoma" w:cs="Tahoma"/>
                <w:sz w:val="20"/>
                <w:lang w:val="nl-NL"/>
              </w:rPr>
              <w:t>halffabrikaten</w:t>
            </w:r>
            <w:proofErr w:type="spellEnd"/>
          </w:p>
          <w:p w14:paraId="7DE59ABF" w14:textId="77777777" w:rsidR="004854AA" w:rsidRPr="00627650" w:rsidRDefault="00BC7BB1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Markt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studie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 xml:space="preserve"> (</w:t>
            </w:r>
            <w:r w:rsidR="0080077E" w:rsidRPr="00627650">
              <w:rPr>
                <w:rFonts w:ascii="Tahoma" w:hAnsi="Tahoma" w:cs="Tahoma"/>
                <w:sz w:val="20"/>
                <w:lang w:val="nl-NL"/>
              </w:rPr>
              <w:t xml:space="preserve">nationaal en 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>regiona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a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 xml:space="preserve">l) 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>en studie van de competitie verhoudingen</w:t>
            </w:r>
          </w:p>
          <w:p w14:paraId="7DE59AC0" w14:textId="77777777" w:rsidR="004854AA" w:rsidRPr="00627650" w:rsidRDefault="00D726A5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Studie van</w:t>
            </w:r>
            <w:r w:rsidR="004854AA" w:rsidRPr="00627650">
              <w:rPr>
                <w:rFonts w:ascii="Tahoma" w:hAnsi="Tahoma" w:cs="Tahoma"/>
                <w:sz w:val="20"/>
                <w:lang w:val="nl-NL"/>
              </w:rPr>
              <w:t xml:space="preserve"> transport</w:t>
            </w:r>
            <w:r w:rsidRPr="00627650">
              <w:rPr>
                <w:rFonts w:ascii="Tahoma" w:hAnsi="Tahoma" w:cs="Tahoma"/>
                <w:sz w:val="20"/>
                <w:lang w:val="nl-NL"/>
              </w:rPr>
              <w:t xml:space="preserve"> kosten, import tarieven en regionale preferenties</w:t>
            </w:r>
          </w:p>
          <w:p w14:paraId="7DE59AC1" w14:textId="77777777" w:rsidR="004854AA" w:rsidRPr="00627650" w:rsidRDefault="004854AA" w:rsidP="00942F36">
            <w:pPr>
              <w:keepNext/>
              <w:widowControl/>
              <w:numPr>
                <w:ilvl w:val="0"/>
                <w:numId w:val="14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Tahoma" w:hAnsi="Tahoma" w:cs="Tahoma"/>
                <w:sz w:val="20"/>
                <w:lang w:val="nl-NL"/>
              </w:rPr>
            </w:pPr>
            <w:r w:rsidRPr="00627650">
              <w:rPr>
                <w:rFonts w:ascii="Tahoma" w:hAnsi="Tahoma" w:cs="Tahoma"/>
                <w:sz w:val="20"/>
                <w:lang w:val="nl-NL"/>
              </w:rPr>
              <w:t>Economi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 xml:space="preserve">sche en </w:t>
            </w:r>
            <w:r w:rsidR="00975239" w:rsidRPr="00627650">
              <w:rPr>
                <w:rFonts w:ascii="Tahoma" w:hAnsi="Tahoma" w:cs="Tahoma"/>
                <w:sz w:val="20"/>
                <w:lang w:val="nl-NL"/>
              </w:rPr>
              <w:t>financiële</w:t>
            </w:r>
            <w:r w:rsidR="00D726A5" w:rsidRPr="00627650">
              <w:rPr>
                <w:rFonts w:ascii="Tahoma" w:hAnsi="Tahoma" w:cs="Tahoma"/>
                <w:sz w:val="20"/>
                <w:lang w:val="nl-NL"/>
              </w:rPr>
              <w:t xml:space="preserve"> kosten / baten analyse</w:t>
            </w:r>
          </w:p>
        </w:tc>
      </w:tr>
    </w:tbl>
    <w:p w14:paraId="7DE59AC3" w14:textId="77777777" w:rsidR="00EF47A3" w:rsidRPr="00627650" w:rsidRDefault="00EF47A3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  <w:lang w:val="nl-NL"/>
        </w:rPr>
      </w:pPr>
    </w:p>
    <w:p w14:paraId="7DE59AC4" w14:textId="77777777" w:rsidR="00EF47A3" w:rsidRPr="00627650" w:rsidRDefault="00EF47A3" w:rsidP="00EF47A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p w14:paraId="7DE59AC5" w14:textId="77777777" w:rsidR="00EF47A3" w:rsidRPr="00627650" w:rsidRDefault="00EF47A3" w:rsidP="00EF47A3">
      <w:pPr>
        <w:rPr>
          <w:rFonts w:ascii="Tahoma" w:hAnsi="Tahoma" w:cs="Tahoma"/>
          <w:b/>
          <w:sz w:val="20"/>
          <w:lang w:val="nl-NL"/>
        </w:rPr>
      </w:pPr>
      <w:r w:rsidRPr="00627650">
        <w:rPr>
          <w:rFonts w:ascii="Tahoma" w:hAnsi="Tahoma" w:cs="Tahoma"/>
          <w:b/>
          <w:sz w:val="20"/>
          <w:lang w:val="nl-NL"/>
        </w:rPr>
        <w:t xml:space="preserve">CERTIFICATIE: </w:t>
      </w:r>
    </w:p>
    <w:p w14:paraId="7DE59AC6" w14:textId="77777777" w:rsidR="00EF47A3" w:rsidRPr="00627650" w:rsidRDefault="00EF47A3" w:rsidP="00EF47A3">
      <w:pPr>
        <w:rPr>
          <w:rFonts w:ascii="Tahoma" w:hAnsi="Tahoma" w:cs="Tahoma"/>
          <w:b/>
          <w:sz w:val="20"/>
          <w:lang w:val="nl-NL"/>
        </w:rPr>
      </w:pPr>
    </w:p>
    <w:p w14:paraId="7DE59AC7" w14:textId="77777777" w:rsidR="00EF47A3" w:rsidRPr="00627650" w:rsidRDefault="00EF47A3" w:rsidP="00EF47A3">
      <w:pPr>
        <w:pStyle w:val="BodyText"/>
        <w:rPr>
          <w:rFonts w:ascii="Tahoma" w:hAnsi="Tahoma" w:cs="Tahoma"/>
          <w:sz w:val="20"/>
          <w:lang w:val="nl-NL"/>
        </w:rPr>
      </w:pPr>
      <w:r w:rsidRPr="00627650">
        <w:rPr>
          <w:rFonts w:ascii="Tahoma" w:hAnsi="Tahoma" w:cs="Tahoma"/>
          <w:sz w:val="20"/>
          <w:lang w:val="nl-NL"/>
        </w:rPr>
        <w:t>Ik, de ondergetekende, verklaar dat bij mijn beste weten, dit CV een correct en accuraat beeld van mijn kwalificaties en ervaring verschaft.</w:t>
      </w:r>
    </w:p>
    <w:p w14:paraId="7DE59AC8" w14:textId="77777777" w:rsidR="00EF47A3" w:rsidRPr="00627650" w:rsidRDefault="00EF47A3" w:rsidP="00EF47A3">
      <w:pPr>
        <w:rPr>
          <w:rFonts w:ascii="Tahoma" w:hAnsi="Tahoma" w:cs="Tahoma"/>
          <w:b/>
          <w:sz w:val="20"/>
          <w:lang w:val="nl-NL"/>
        </w:rPr>
      </w:pPr>
    </w:p>
    <w:p w14:paraId="7DE59AC9" w14:textId="77777777" w:rsidR="00EF47A3" w:rsidRPr="00627650" w:rsidRDefault="00EF47A3" w:rsidP="00EF47A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p w14:paraId="7DE59ACA" w14:textId="77777777" w:rsidR="00EF47A3" w:rsidRPr="00627650" w:rsidRDefault="00EF47A3" w:rsidP="00EF47A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p w14:paraId="7DE59ACB" w14:textId="77777777" w:rsidR="00EF47A3" w:rsidRPr="00627650" w:rsidRDefault="00EF47A3" w:rsidP="00EF47A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p w14:paraId="7DE59ACC" w14:textId="77777777" w:rsidR="00EF47A3" w:rsidRPr="00627650" w:rsidRDefault="00EF47A3" w:rsidP="00EF47A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  <w:r w:rsidRPr="00627650">
        <w:rPr>
          <w:rFonts w:ascii="Tahoma" w:hAnsi="Tahoma" w:cs="Tahoma"/>
          <w:sz w:val="20"/>
          <w:lang w:val="nl-NL"/>
        </w:rPr>
        <w:t>Bert van Manen</w:t>
      </w:r>
    </w:p>
    <w:p w14:paraId="7DE59ACD" w14:textId="6CFEDDA4" w:rsidR="00EF47A3" w:rsidRPr="00627650" w:rsidRDefault="005C4C2A" w:rsidP="00EF47A3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  <w:r w:rsidRPr="00627650">
        <w:rPr>
          <w:rFonts w:ascii="Tahoma" w:hAnsi="Tahoma" w:cs="Tahoma"/>
          <w:sz w:val="20"/>
          <w:lang w:val="nl-NL"/>
        </w:rPr>
        <w:t xml:space="preserve">Utrecht, </w:t>
      </w:r>
      <w:r w:rsidR="00D9236D">
        <w:rPr>
          <w:rFonts w:ascii="Tahoma" w:hAnsi="Tahoma" w:cs="Tahoma"/>
          <w:sz w:val="20"/>
          <w:lang w:val="nl-NL"/>
        </w:rPr>
        <w:t xml:space="preserve">10 </w:t>
      </w:r>
      <w:r w:rsidR="00776505">
        <w:rPr>
          <w:rFonts w:ascii="Tahoma" w:hAnsi="Tahoma" w:cs="Tahoma"/>
          <w:sz w:val="20"/>
          <w:lang w:val="nl-NL"/>
        </w:rPr>
        <w:t>Jan 2022</w:t>
      </w:r>
    </w:p>
    <w:p w14:paraId="7DE59ACE" w14:textId="77777777" w:rsidR="0028782F" w:rsidRPr="00627650" w:rsidRDefault="005832F4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lang w:val="nl-NL"/>
        </w:rPr>
      </w:pPr>
      <w:r w:rsidRPr="00627650">
        <w:rPr>
          <w:rFonts w:ascii="Tahoma" w:hAnsi="Tahoma" w:cs="Tahoma"/>
          <w:b/>
          <w:sz w:val="20"/>
          <w:lang w:val="nl-NL"/>
        </w:rPr>
        <w:br w:type="page"/>
      </w:r>
      <w:r w:rsidR="0028782F" w:rsidRPr="00627650">
        <w:rPr>
          <w:rFonts w:ascii="Tahoma" w:hAnsi="Tahoma" w:cs="Tahoma"/>
          <w:b/>
          <w:sz w:val="20"/>
          <w:lang w:val="nl-NL"/>
        </w:rPr>
        <w:lastRenderedPageBreak/>
        <w:tab/>
      </w:r>
      <w:r w:rsidR="0028782F" w:rsidRPr="00627650">
        <w:rPr>
          <w:rFonts w:ascii="Tahoma" w:hAnsi="Tahoma" w:cs="Tahoma"/>
          <w:b/>
          <w:szCs w:val="24"/>
          <w:lang w:val="nl-NL"/>
        </w:rPr>
        <w:t>C</w:t>
      </w:r>
      <w:r w:rsidR="0028782F" w:rsidRPr="00627650">
        <w:rPr>
          <w:rFonts w:ascii="Tahoma" w:hAnsi="Tahoma" w:cs="Tahoma"/>
          <w:b/>
          <w:lang w:val="nl-NL"/>
        </w:rPr>
        <w:t>onsultancy</w:t>
      </w:r>
      <w:r w:rsidR="0056075F" w:rsidRPr="00627650">
        <w:rPr>
          <w:rFonts w:ascii="Tahoma" w:hAnsi="Tahoma" w:cs="Tahoma"/>
          <w:b/>
          <w:lang w:val="nl-NL"/>
        </w:rPr>
        <w:t xml:space="preserve"> </w:t>
      </w:r>
      <w:r w:rsidR="00C90221" w:rsidRPr="00627650">
        <w:rPr>
          <w:rFonts w:ascii="Tahoma" w:hAnsi="Tahoma" w:cs="Tahoma"/>
          <w:b/>
          <w:lang w:val="nl-NL"/>
        </w:rPr>
        <w:t>en</w:t>
      </w:r>
      <w:r w:rsidR="0056075F" w:rsidRPr="00627650">
        <w:rPr>
          <w:rFonts w:ascii="Tahoma" w:hAnsi="Tahoma" w:cs="Tahoma"/>
          <w:b/>
          <w:lang w:val="nl-NL"/>
        </w:rPr>
        <w:t xml:space="preserve"> Training</w:t>
      </w:r>
      <w:r w:rsidR="0028782F" w:rsidRPr="00627650">
        <w:rPr>
          <w:rFonts w:ascii="Tahoma" w:hAnsi="Tahoma" w:cs="Tahoma"/>
          <w:b/>
          <w:lang w:val="nl-NL"/>
        </w:rPr>
        <w:t xml:space="preserve"> </w:t>
      </w:r>
      <w:r w:rsidR="00C90221" w:rsidRPr="00627650">
        <w:rPr>
          <w:rFonts w:ascii="Tahoma" w:hAnsi="Tahoma" w:cs="Tahoma"/>
          <w:b/>
          <w:lang w:val="nl-NL"/>
        </w:rPr>
        <w:t>Opdrachten</w:t>
      </w:r>
    </w:p>
    <w:p w14:paraId="7DE59ACF" w14:textId="77777777" w:rsidR="0028782F" w:rsidRPr="00627650" w:rsidRDefault="0028782F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18"/>
          <w:lang w:val="nl-NL"/>
        </w:rPr>
      </w:pPr>
    </w:p>
    <w:tbl>
      <w:tblPr>
        <w:tblW w:w="1028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5"/>
        <w:gridCol w:w="1170"/>
        <w:gridCol w:w="7055"/>
        <w:gridCol w:w="920"/>
      </w:tblGrid>
      <w:tr w:rsidR="0028782F" w:rsidRPr="00627650" w14:paraId="7DE59AD4" w14:textId="77777777" w:rsidTr="00870BE0">
        <w:trPr>
          <w:cantSplit/>
          <w:tblHeader/>
        </w:trPr>
        <w:tc>
          <w:tcPr>
            <w:tcW w:w="1135" w:type="dxa"/>
            <w:vAlign w:val="center"/>
          </w:tcPr>
          <w:p w14:paraId="7DE59AD0" w14:textId="77777777" w:rsidR="0028782F" w:rsidRPr="00627650" w:rsidRDefault="0028782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b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Period</w:t>
            </w:r>
            <w:r w:rsidR="00C90221"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e</w:t>
            </w:r>
          </w:p>
        </w:tc>
        <w:tc>
          <w:tcPr>
            <w:tcW w:w="1170" w:type="dxa"/>
            <w:vAlign w:val="center"/>
          </w:tcPr>
          <w:p w14:paraId="7DE59AD1" w14:textId="77777777" w:rsidR="0028782F" w:rsidRPr="00627650" w:rsidRDefault="00C90221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b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Locatie</w:t>
            </w:r>
          </w:p>
        </w:tc>
        <w:tc>
          <w:tcPr>
            <w:tcW w:w="7055" w:type="dxa"/>
            <w:vAlign w:val="center"/>
          </w:tcPr>
          <w:p w14:paraId="7DE59AD2" w14:textId="77777777" w:rsidR="0028782F" w:rsidRPr="00627650" w:rsidRDefault="0028782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b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Positi</w:t>
            </w:r>
            <w:r w:rsidR="00C90221"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e</w:t>
            </w:r>
            <w:r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 / Project tit</w:t>
            </w:r>
            <w:r w:rsidR="00C90221"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el</w:t>
            </w:r>
          </w:p>
        </w:tc>
        <w:tc>
          <w:tcPr>
            <w:tcW w:w="920" w:type="dxa"/>
            <w:vAlign w:val="center"/>
          </w:tcPr>
          <w:p w14:paraId="7DE59AD3" w14:textId="77777777" w:rsidR="0028782F" w:rsidRPr="00627650" w:rsidRDefault="00C90221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Vo</w:t>
            </w:r>
            <w:r w:rsidR="0028782F" w:rsidRPr="00627650">
              <w:rPr>
                <w:rFonts w:ascii="Tahoma" w:hAnsi="Tahoma" w:cs="Tahoma"/>
                <w:b/>
                <w:sz w:val="16"/>
                <w:szCs w:val="16"/>
                <w:lang w:val="nl-NL"/>
              </w:rPr>
              <w:t>or</w:t>
            </w:r>
          </w:p>
        </w:tc>
      </w:tr>
      <w:tr w:rsidR="00890A5F" w:rsidRPr="00EB50D8" w14:paraId="39C98335" w14:textId="77777777" w:rsidTr="00870BE0">
        <w:trPr>
          <w:cantSplit/>
        </w:trPr>
        <w:tc>
          <w:tcPr>
            <w:tcW w:w="1135" w:type="dxa"/>
            <w:vAlign w:val="center"/>
          </w:tcPr>
          <w:p w14:paraId="2D7B79E8" w14:textId="3B021692" w:rsidR="00890A5F" w:rsidRDefault="00890A5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Mei-Sept ‘2</w:t>
            </w:r>
            <w:r w:rsidR="00A67C50">
              <w:rPr>
                <w:rFonts w:ascii="Tahoma" w:hAnsi="Tahoma" w:cs="Tahoma"/>
                <w:sz w:val="16"/>
                <w:szCs w:val="16"/>
                <w:lang w:val="nl-NL"/>
              </w:rPr>
              <w:t>2</w:t>
            </w:r>
          </w:p>
        </w:tc>
        <w:tc>
          <w:tcPr>
            <w:tcW w:w="1170" w:type="dxa"/>
            <w:vAlign w:val="center"/>
          </w:tcPr>
          <w:p w14:paraId="75007B84" w14:textId="4832FC0E" w:rsidR="00890A5F" w:rsidRDefault="00890A5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</w:t>
            </w:r>
          </w:p>
        </w:tc>
        <w:tc>
          <w:tcPr>
            <w:tcW w:w="7055" w:type="dxa"/>
            <w:vAlign w:val="center"/>
          </w:tcPr>
          <w:p w14:paraId="2E8F66AC" w14:textId="7CFF37C4" w:rsidR="00890A5F" w:rsidRPr="0009509D" w:rsidRDefault="00890A5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870BE0">
              <w:rPr>
                <w:rFonts w:ascii="Tahoma" w:hAnsi="Tahoma" w:cs="Tahoma"/>
                <w:sz w:val="16"/>
                <w:szCs w:val="16"/>
                <w:lang w:val="nl-NL"/>
              </w:rPr>
              <w:t xml:space="preserve">Team leader. </w:t>
            </w:r>
            <w:proofErr w:type="spellStart"/>
            <w:r w:rsidR="0009509D" w:rsidRPr="0009509D">
              <w:rPr>
                <w:rFonts w:ascii="Tahoma" w:hAnsi="Tahoma" w:cs="Tahoma"/>
                <w:sz w:val="16"/>
                <w:szCs w:val="16"/>
                <w:lang w:val="nl-NL"/>
              </w:rPr>
              <w:t>Mid</w:t>
            </w:r>
            <w:proofErr w:type="spellEnd"/>
            <w:r w:rsidR="0009509D" w:rsidRPr="0009509D">
              <w:rPr>
                <w:rFonts w:ascii="Tahoma" w:hAnsi="Tahoma" w:cs="Tahoma"/>
                <w:sz w:val="16"/>
                <w:szCs w:val="16"/>
                <w:lang w:val="nl-NL"/>
              </w:rPr>
              <w:t>-Term Review van landbouw</w:t>
            </w:r>
            <w:r w:rsidR="0009509D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="0009509D">
              <w:rPr>
                <w:rFonts w:ascii="Tahoma" w:hAnsi="Tahoma" w:cs="Tahoma"/>
                <w:sz w:val="16"/>
                <w:szCs w:val="16"/>
                <w:lang w:val="nl-NL"/>
              </w:rPr>
              <w:t>ontwikkelings</w:t>
            </w:r>
            <w:proofErr w:type="spellEnd"/>
            <w:r w:rsidR="0009509D">
              <w:rPr>
                <w:rFonts w:ascii="Tahoma" w:hAnsi="Tahoma" w:cs="Tahoma"/>
                <w:sz w:val="16"/>
                <w:szCs w:val="16"/>
                <w:lang w:val="nl-NL"/>
              </w:rPr>
              <w:t xml:space="preserve"> programma van KFW-AGRA in Ghana en Burkina Faso.</w:t>
            </w:r>
          </w:p>
        </w:tc>
        <w:tc>
          <w:tcPr>
            <w:tcW w:w="920" w:type="dxa"/>
            <w:vAlign w:val="center"/>
          </w:tcPr>
          <w:p w14:paraId="4E62A7BB" w14:textId="775E75A2" w:rsidR="00890A5F" w:rsidRDefault="004A10B4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KfW</w:t>
            </w:r>
          </w:p>
        </w:tc>
      </w:tr>
      <w:tr w:rsidR="00890A5F" w:rsidRPr="004A10B4" w14:paraId="2426FB6C" w14:textId="77777777" w:rsidTr="00870BE0">
        <w:trPr>
          <w:cantSplit/>
        </w:trPr>
        <w:tc>
          <w:tcPr>
            <w:tcW w:w="1135" w:type="dxa"/>
            <w:vAlign w:val="center"/>
          </w:tcPr>
          <w:p w14:paraId="2EDCD083" w14:textId="64C29E82" w:rsidR="00890A5F" w:rsidRDefault="00890A5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Mar-Sept ‘2</w:t>
            </w:r>
            <w:r w:rsidR="00A67C50">
              <w:rPr>
                <w:rFonts w:ascii="Tahoma" w:hAnsi="Tahoma" w:cs="Tahoma"/>
                <w:sz w:val="16"/>
                <w:szCs w:val="16"/>
                <w:lang w:val="nl-NL"/>
              </w:rPr>
              <w:t>2</w:t>
            </w:r>
          </w:p>
        </w:tc>
        <w:tc>
          <w:tcPr>
            <w:tcW w:w="1170" w:type="dxa"/>
            <w:vAlign w:val="center"/>
          </w:tcPr>
          <w:p w14:paraId="683807FB" w14:textId="0178666F" w:rsidR="00890A5F" w:rsidRDefault="00890A5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</w:t>
            </w:r>
          </w:p>
        </w:tc>
        <w:tc>
          <w:tcPr>
            <w:tcW w:w="7055" w:type="dxa"/>
            <w:vAlign w:val="center"/>
          </w:tcPr>
          <w:p w14:paraId="48971295" w14:textId="1A341444" w:rsidR="00890A5F" w:rsidRPr="004A10B4" w:rsidRDefault="00890A5F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870BE0">
              <w:rPr>
                <w:rFonts w:ascii="Tahoma" w:hAnsi="Tahoma" w:cs="Tahoma"/>
                <w:sz w:val="16"/>
                <w:szCs w:val="16"/>
                <w:lang w:val="nl-NL"/>
              </w:rPr>
              <w:t xml:space="preserve">Evaluator. </w:t>
            </w:r>
            <w:r w:rsidRPr="004A10B4">
              <w:rPr>
                <w:rFonts w:ascii="Tahoma" w:hAnsi="Tahoma" w:cs="Tahoma"/>
                <w:sz w:val="16"/>
                <w:szCs w:val="16"/>
                <w:lang w:val="nl-NL"/>
              </w:rPr>
              <w:t xml:space="preserve">Evaluation of (RVO) PSD Toolkit programma. </w:t>
            </w:r>
            <w:r w:rsidR="004A10B4" w:rsidRPr="004A10B4">
              <w:rPr>
                <w:rFonts w:ascii="Tahoma" w:hAnsi="Tahoma" w:cs="Tahoma"/>
                <w:sz w:val="16"/>
                <w:szCs w:val="16"/>
                <w:lang w:val="nl-NL"/>
              </w:rPr>
              <w:t>Verzamel</w:t>
            </w:r>
            <w:r w:rsidR="004A10B4">
              <w:rPr>
                <w:rFonts w:ascii="Tahoma" w:hAnsi="Tahoma" w:cs="Tahoma"/>
                <w:sz w:val="16"/>
                <w:szCs w:val="16"/>
                <w:lang w:val="nl-NL"/>
              </w:rPr>
              <w:t>ing van instrumenten ter ontwikkeling van de private sector.</w:t>
            </w:r>
          </w:p>
        </w:tc>
        <w:tc>
          <w:tcPr>
            <w:tcW w:w="920" w:type="dxa"/>
            <w:vAlign w:val="center"/>
          </w:tcPr>
          <w:p w14:paraId="66B0B545" w14:textId="48927C65" w:rsidR="00890A5F" w:rsidRPr="004A10B4" w:rsidRDefault="004A10B4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RVO</w:t>
            </w:r>
          </w:p>
        </w:tc>
      </w:tr>
      <w:tr w:rsidR="00776505" w:rsidRPr="00EB50D8" w14:paraId="2D7E5A6F" w14:textId="77777777" w:rsidTr="00870BE0">
        <w:trPr>
          <w:cantSplit/>
        </w:trPr>
        <w:tc>
          <w:tcPr>
            <w:tcW w:w="1135" w:type="dxa"/>
            <w:vAlign w:val="center"/>
          </w:tcPr>
          <w:p w14:paraId="440BDD06" w14:textId="263DC88A" w:rsid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Aug</w:t>
            </w:r>
            <w:r w:rsidR="00890A5F">
              <w:rPr>
                <w:rFonts w:ascii="Tahoma" w:hAnsi="Tahoma" w:cs="Tahoma"/>
                <w:sz w:val="16"/>
                <w:szCs w:val="16"/>
                <w:lang w:val="nl-NL"/>
              </w:rPr>
              <w:t xml:space="preserve"> ’21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-</w:t>
            </w:r>
            <w:r w:rsidR="00890A5F">
              <w:rPr>
                <w:rFonts w:ascii="Tahoma" w:hAnsi="Tahoma" w:cs="Tahoma"/>
                <w:sz w:val="16"/>
                <w:szCs w:val="16"/>
                <w:lang w:val="nl-NL"/>
              </w:rPr>
              <w:t xml:space="preserve"> Feb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‘2</w:t>
            </w:r>
            <w:r w:rsidR="00890A5F">
              <w:rPr>
                <w:rFonts w:ascii="Tahoma" w:hAnsi="Tahoma" w:cs="Tahoma"/>
                <w:sz w:val="16"/>
                <w:szCs w:val="16"/>
                <w:lang w:val="nl-NL"/>
              </w:rPr>
              <w:t>2</w:t>
            </w:r>
          </w:p>
        </w:tc>
        <w:tc>
          <w:tcPr>
            <w:tcW w:w="1170" w:type="dxa"/>
            <w:vAlign w:val="center"/>
          </w:tcPr>
          <w:p w14:paraId="162B0C9E" w14:textId="6F3C0B01" w:rsid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</w:t>
            </w:r>
          </w:p>
        </w:tc>
        <w:tc>
          <w:tcPr>
            <w:tcW w:w="7055" w:type="dxa"/>
            <w:vAlign w:val="center"/>
          </w:tcPr>
          <w:p w14:paraId="0C8FD049" w14:textId="422083BF" w:rsidR="00776505" w:rsidRP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Financieel expert. Evaluatie van Nederlandse FNS-programma's in West-Afrika (cacao en oliepalm, Ghana, Ivoorkust, Liberia en Sierra Leone)</w:t>
            </w:r>
          </w:p>
        </w:tc>
        <w:tc>
          <w:tcPr>
            <w:tcW w:w="920" w:type="dxa"/>
            <w:vAlign w:val="center"/>
          </w:tcPr>
          <w:p w14:paraId="04362D8E" w14:textId="2C989A6B" w:rsid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 MFA</w:t>
            </w:r>
          </w:p>
        </w:tc>
      </w:tr>
      <w:tr w:rsidR="00776505" w:rsidRPr="00EB50D8" w14:paraId="34E3FACE" w14:textId="77777777" w:rsidTr="00870BE0">
        <w:trPr>
          <w:cantSplit/>
        </w:trPr>
        <w:tc>
          <w:tcPr>
            <w:tcW w:w="1135" w:type="dxa"/>
            <w:vAlign w:val="center"/>
          </w:tcPr>
          <w:p w14:paraId="332A718A" w14:textId="6B43722D" w:rsid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Aug-Dec ‘21</w:t>
            </w:r>
          </w:p>
        </w:tc>
        <w:tc>
          <w:tcPr>
            <w:tcW w:w="1170" w:type="dxa"/>
            <w:vAlign w:val="center"/>
          </w:tcPr>
          <w:p w14:paraId="7E529A5D" w14:textId="23184735" w:rsid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Mozambique</w:t>
            </w:r>
          </w:p>
        </w:tc>
        <w:tc>
          <w:tcPr>
            <w:tcW w:w="7055" w:type="dxa"/>
            <w:vAlign w:val="center"/>
          </w:tcPr>
          <w:p w14:paraId="41F8DCD1" w14:textId="4369E380" w:rsidR="00776505" w:rsidRP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 xml:space="preserve">Financieel expert. </w:t>
            </w:r>
            <w:proofErr w:type="spellStart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Scopingstudie</w:t>
            </w:r>
            <w:proofErr w:type="spellEnd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 xml:space="preserve"> voor Duitse PSD- en FSD-programma's in Mozambique</w:t>
            </w:r>
          </w:p>
        </w:tc>
        <w:tc>
          <w:tcPr>
            <w:tcW w:w="920" w:type="dxa"/>
            <w:vAlign w:val="center"/>
          </w:tcPr>
          <w:p w14:paraId="033C21A9" w14:textId="61C041C8" w:rsidR="00776505" w:rsidRDefault="00776505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GIZ</w:t>
            </w:r>
          </w:p>
        </w:tc>
      </w:tr>
      <w:tr w:rsidR="00D9236D" w:rsidRPr="00EB50D8" w14:paraId="6ED4970F" w14:textId="77777777" w:rsidTr="00870BE0">
        <w:trPr>
          <w:cantSplit/>
        </w:trPr>
        <w:tc>
          <w:tcPr>
            <w:tcW w:w="1135" w:type="dxa"/>
            <w:vAlign w:val="center"/>
          </w:tcPr>
          <w:p w14:paraId="76FE1419" w14:textId="5153A53D" w:rsidR="00D9236D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Feb-Jul ‘21</w:t>
            </w:r>
          </w:p>
        </w:tc>
        <w:tc>
          <w:tcPr>
            <w:tcW w:w="1170" w:type="dxa"/>
            <w:vAlign w:val="center"/>
          </w:tcPr>
          <w:p w14:paraId="0C560C94" w14:textId="6D2FF9AD" w:rsidR="00D9236D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</w:t>
            </w:r>
          </w:p>
        </w:tc>
        <w:tc>
          <w:tcPr>
            <w:tcW w:w="7055" w:type="dxa"/>
            <w:vAlign w:val="center"/>
          </w:tcPr>
          <w:p w14:paraId="5C2D493A" w14:textId="74B645B2" w:rsidR="00D9236D" w:rsidRPr="00890A5F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890A5F">
              <w:rPr>
                <w:rFonts w:ascii="Tahoma" w:hAnsi="Tahoma" w:cs="Tahoma"/>
                <w:sz w:val="16"/>
                <w:szCs w:val="16"/>
                <w:lang w:val="en-GB"/>
              </w:rPr>
              <w:t xml:space="preserve">Team </w:t>
            </w:r>
            <w:proofErr w:type="spellStart"/>
            <w:r w:rsidRPr="00890A5F">
              <w:rPr>
                <w:rFonts w:ascii="Tahoma" w:hAnsi="Tahoma" w:cs="Tahoma"/>
                <w:sz w:val="16"/>
                <w:szCs w:val="16"/>
                <w:lang w:val="en-GB"/>
              </w:rPr>
              <w:t>leider</w:t>
            </w:r>
            <w:proofErr w:type="spellEnd"/>
            <w:r w:rsidRPr="00890A5F">
              <w:rPr>
                <w:rFonts w:ascii="Tahoma" w:hAnsi="Tahoma" w:cs="Tahoma"/>
                <w:sz w:val="16"/>
                <w:szCs w:val="16"/>
                <w:lang w:val="en-GB"/>
              </w:rPr>
              <w:t xml:space="preserve">. Mid-term review 2SCALE </w:t>
            </w:r>
            <w:proofErr w:type="spellStart"/>
            <w:r w:rsidRPr="00890A5F">
              <w:rPr>
                <w:rFonts w:ascii="Tahoma" w:hAnsi="Tahoma" w:cs="Tahoma"/>
                <w:sz w:val="16"/>
                <w:szCs w:val="16"/>
                <w:lang w:val="en-GB"/>
              </w:rPr>
              <w:t>programma</w:t>
            </w:r>
            <w:proofErr w:type="spellEnd"/>
            <w:r w:rsidRPr="00890A5F">
              <w:rPr>
                <w:rFonts w:ascii="Tahoma" w:hAnsi="Tahoma" w:cs="Tahoma"/>
                <w:sz w:val="16"/>
                <w:szCs w:val="16"/>
                <w:lang w:val="en-GB"/>
              </w:rPr>
              <w:t xml:space="preserve"> (Toward Sustainable Clusters in Agribusiness through Learning and Entrepreneurship).</w:t>
            </w:r>
          </w:p>
        </w:tc>
        <w:tc>
          <w:tcPr>
            <w:tcW w:w="920" w:type="dxa"/>
            <w:vAlign w:val="center"/>
          </w:tcPr>
          <w:p w14:paraId="505F3081" w14:textId="5A44EF37" w:rsidR="00D9236D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 MFA</w:t>
            </w:r>
          </w:p>
        </w:tc>
      </w:tr>
      <w:tr w:rsidR="00D9236D" w:rsidRPr="00EB50D8" w14:paraId="1795AB89" w14:textId="77777777" w:rsidTr="00870BE0">
        <w:trPr>
          <w:cantSplit/>
        </w:trPr>
        <w:tc>
          <w:tcPr>
            <w:tcW w:w="1135" w:type="dxa"/>
            <w:vAlign w:val="center"/>
          </w:tcPr>
          <w:p w14:paraId="5BA8A949" w14:textId="152F5E7D" w:rsidR="00D9236D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Nov ’20 - Mar’21</w:t>
            </w:r>
          </w:p>
        </w:tc>
        <w:tc>
          <w:tcPr>
            <w:tcW w:w="1170" w:type="dxa"/>
            <w:vAlign w:val="center"/>
          </w:tcPr>
          <w:p w14:paraId="70733679" w14:textId="19ABA328" w:rsidR="00D9236D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NL, Zuid Soedan</w:t>
            </w:r>
          </w:p>
        </w:tc>
        <w:tc>
          <w:tcPr>
            <w:tcW w:w="7055" w:type="dxa"/>
            <w:vAlign w:val="center"/>
          </w:tcPr>
          <w:p w14:paraId="0EFDC1D0" w14:textId="2E972FA8" w:rsidR="00D9236D" w:rsidRPr="00776505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Country team lead. Challenge Fund for Youth Employment, voorbereiding landen programma Zuid Soedan (bijdragen voor jeugd werkgelegenheid en ondernemerschap)</w:t>
            </w:r>
          </w:p>
        </w:tc>
        <w:tc>
          <w:tcPr>
            <w:tcW w:w="920" w:type="dxa"/>
            <w:vAlign w:val="center"/>
          </w:tcPr>
          <w:p w14:paraId="3800F3CC" w14:textId="585F5FD6" w:rsidR="00D9236D" w:rsidRDefault="00D9236D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CFYE</w:t>
            </w:r>
          </w:p>
        </w:tc>
      </w:tr>
      <w:tr w:rsidR="00387632" w:rsidRPr="00EB50D8" w14:paraId="3FC8092D" w14:textId="77777777" w:rsidTr="00870BE0">
        <w:trPr>
          <w:cantSplit/>
        </w:trPr>
        <w:tc>
          <w:tcPr>
            <w:tcW w:w="1135" w:type="dxa"/>
            <w:vAlign w:val="center"/>
          </w:tcPr>
          <w:p w14:paraId="6E2011CC" w14:textId="56EC454F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Mei - Aug ‘20</w:t>
            </w:r>
          </w:p>
        </w:tc>
        <w:tc>
          <w:tcPr>
            <w:tcW w:w="1170" w:type="dxa"/>
            <w:vAlign w:val="center"/>
          </w:tcPr>
          <w:p w14:paraId="5F57BFAF" w14:textId="650AD46F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</w:t>
            </w:r>
          </w:p>
        </w:tc>
        <w:tc>
          <w:tcPr>
            <w:tcW w:w="7055" w:type="dxa"/>
            <w:vAlign w:val="center"/>
          </w:tcPr>
          <w:p w14:paraId="44619116" w14:textId="2A89442A" w:rsidR="00387632" w:rsidRPr="00776505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Financieel expert. Evaluatie van FMO-MASSIF programma (investeringen in MKB in ontwikkelingslanden door investeringsfondsen, banken en microfinanciering)</w:t>
            </w:r>
          </w:p>
        </w:tc>
        <w:tc>
          <w:tcPr>
            <w:tcW w:w="920" w:type="dxa"/>
            <w:vAlign w:val="center"/>
          </w:tcPr>
          <w:p w14:paraId="6E07E423" w14:textId="68D6086D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 MFA</w:t>
            </w:r>
          </w:p>
        </w:tc>
      </w:tr>
      <w:tr w:rsidR="00387632" w:rsidRPr="00EB50D8" w14:paraId="1CBA392A" w14:textId="77777777" w:rsidTr="00870BE0">
        <w:trPr>
          <w:cantSplit/>
        </w:trPr>
        <w:tc>
          <w:tcPr>
            <w:tcW w:w="1135" w:type="dxa"/>
            <w:vAlign w:val="center"/>
          </w:tcPr>
          <w:p w14:paraId="5D2188A5" w14:textId="2D969616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Jul ’18 – Mei ‘20</w:t>
            </w:r>
          </w:p>
        </w:tc>
        <w:tc>
          <w:tcPr>
            <w:tcW w:w="1170" w:type="dxa"/>
            <w:vAlign w:val="center"/>
          </w:tcPr>
          <w:p w14:paraId="6A8402AC" w14:textId="1E51B421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NL, Kenia</w:t>
            </w:r>
          </w:p>
        </w:tc>
        <w:tc>
          <w:tcPr>
            <w:tcW w:w="7055" w:type="dxa"/>
            <w:vAlign w:val="center"/>
          </w:tcPr>
          <w:p w14:paraId="65676D6E" w14:textId="474A34ED" w:rsidR="00387632" w:rsidRPr="00776505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 xml:space="preserve">Financieel expert. Evaluatie van Dutch </w:t>
            </w:r>
            <w:proofErr w:type="spellStart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Good</w:t>
            </w:r>
            <w:proofErr w:type="spellEnd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Growth</w:t>
            </w:r>
            <w:proofErr w:type="spellEnd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 xml:space="preserve"> Fund (investeringen in MKB in ontwikkelingslanden door investeringsfondsen, co-investering en export financiering)</w:t>
            </w:r>
          </w:p>
        </w:tc>
        <w:tc>
          <w:tcPr>
            <w:tcW w:w="920" w:type="dxa"/>
            <w:vAlign w:val="center"/>
          </w:tcPr>
          <w:p w14:paraId="4BDDF2D8" w14:textId="35F9EC97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 MFA</w:t>
            </w:r>
          </w:p>
        </w:tc>
      </w:tr>
      <w:tr w:rsidR="00387632" w:rsidRPr="00EB50D8" w14:paraId="0B85433F" w14:textId="77777777" w:rsidTr="00870BE0">
        <w:trPr>
          <w:cantSplit/>
        </w:trPr>
        <w:tc>
          <w:tcPr>
            <w:tcW w:w="1135" w:type="dxa"/>
            <w:vAlign w:val="center"/>
          </w:tcPr>
          <w:p w14:paraId="40732C40" w14:textId="1AC305A2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Jul ‘19</w:t>
            </w:r>
          </w:p>
        </w:tc>
        <w:tc>
          <w:tcPr>
            <w:tcW w:w="1170" w:type="dxa"/>
            <w:vAlign w:val="center"/>
          </w:tcPr>
          <w:p w14:paraId="1D757256" w14:textId="3DBA63B4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Burundi</w:t>
            </w:r>
          </w:p>
        </w:tc>
        <w:tc>
          <w:tcPr>
            <w:tcW w:w="7055" w:type="dxa"/>
            <w:vAlign w:val="center"/>
          </w:tcPr>
          <w:p w14:paraId="3DB013FA" w14:textId="0E1433C5" w:rsidR="00387632" w:rsidRPr="00776505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Team leider. Landbouw financieringsstudie</w:t>
            </w:r>
          </w:p>
        </w:tc>
        <w:tc>
          <w:tcPr>
            <w:tcW w:w="920" w:type="dxa"/>
            <w:vAlign w:val="center"/>
          </w:tcPr>
          <w:p w14:paraId="26FB2348" w14:textId="648C1763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SNV</w:t>
            </w:r>
          </w:p>
        </w:tc>
      </w:tr>
      <w:tr w:rsidR="00387632" w:rsidRPr="000A196B" w14:paraId="49D290E8" w14:textId="77777777" w:rsidTr="00870BE0">
        <w:trPr>
          <w:cantSplit/>
        </w:trPr>
        <w:tc>
          <w:tcPr>
            <w:tcW w:w="1135" w:type="dxa"/>
            <w:vAlign w:val="center"/>
          </w:tcPr>
          <w:p w14:paraId="36B8877F" w14:textId="3D9A4AB2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Dec ’18-</w:t>
            </w:r>
            <w:r w:rsidR="00417AD7">
              <w:rPr>
                <w:rFonts w:ascii="Tahoma" w:hAnsi="Tahoma" w:cs="Tahoma"/>
                <w:sz w:val="16"/>
                <w:szCs w:val="16"/>
                <w:lang w:val="nl-NL"/>
              </w:rPr>
              <w:t>Dec ‘20</w:t>
            </w:r>
          </w:p>
        </w:tc>
        <w:tc>
          <w:tcPr>
            <w:tcW w:w="1170" w:type="dxa"/>
            <w:vAlign w:val="center"/>
          </w:tcPr>
          <w:p w14:paraId="6032E2C9" w14:textId="7B03C48E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1B331615" w14:textId="52683712" w:rsidR="00387632" w:rsidRPr="00776505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Trainer. Training van IDH programma managers in budgettering en financieel management (</w:t>
            </w:r>
            <w:r w:rsidR="00417AD7" w:rsidRPr="00776505">
              <w:rPr>
                <w:rFonts w:ascii="Tahoma" w:hAnsi="Tahoma" w:cs="Tahoma"/>
                <w:sz w:val="16"/>
                <w:szCs w:val="16"/>
                <w:lang w:val="nl-NL"/>
              </w:rPr>
              <w:t>8</w:t>
            </w: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x)</w:t>
            </w:r>
          </w:p>
        </w:tc>
        <w:tc>
          <w:tcPr>
            <w:tcW w:w="920" w:type="dxa"/>
            <w:vAlign w:val="center"/>
          </w:tcPr>
          <w:p w14:paraId="11E2EE09" w14:textId="7C33D87F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IDH</w:t>
            </w:r>
          </w:p>
        </w:tc>
      </w:tr>
      <w:tr w:rsidR="00387632" w:rsidRPr="006D0B44" w14:paraId="5F340D17" w14:textId="77777777" w:rsidTr="00870BE0">
        <w:trPr>
          <w:cantSplit/>
        </w:trPr>
        <w:tc>
          <w:tcPr>
            <w:tcW w:w="1135" w:type="dxa"/>
            <w:vAlign w:val="center"/>
          </w:tcPr>
          <w:p w14:paraId="7E725C04" w14:textId="66BFAB50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’17 – Mar ‘18</w:t>
            </w:r>
          </w:p>
        </w:tc>
        <w:tc>
          <w:tcPr>
            <w:tcW w:w="1170" w:type="dxa"/>
            <w:vAlign w:val="center"/>
          </w:tcPr>
          <w:p w14:paraId="0440FE04" w14:textId="4234458F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Rwanda</w:t>
            </w:r>
          </w:p>
        </w:tc>
        <w:tc>
          <w:tcPr>
            <w:tcW w:w="7055" w:type="dxa"/>
            <w:vAlign w:val="center"/>
          </w:tcPr>
          <w:p w14:paraId="4C5D9CF8" w14:textId="6D6A2C25" w:rsidR="00387632" w:rsidRPr="00776505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 xml:space="preserve">Team leider. Capaciteitsversterking van 12 </w:t>
            </w:r>
            <w:proofErr w:type="spellStart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>NGOs</w:t>
            </w:r>
            <w:proofErr w:type="spellEnd"/>
            <w:r w:rsidRPr="00776505">
              <w:rPr>
                <w:rFonts w:ascii="Tahoma" w:hAnsi="Tahoma" w:cs="Tahoma"/>
                <w:sz w:val="16"/>
                <w:szCs w:val="16"/>
                <w:lang w:val="nl-NL"/>
              </w:rPr>
              <w:t xml:space="preserve"> in financieel management.</w:t>
            </w:r>
          </w:p>
        </w:tc>
        <w:tc>
          <w:tcPr>
            <w:tcW w:w="920" w:type="dxa"/>
            <w:vAlign w:val="center"/>
          </w:tcPr>
          <w:p w14:paraId="3E5BB4CE" w14:textId="6B7F00E4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Palladium</w:t>
            </w:r>
          </w:p>
        </w:tc>
      </w:tr>
      <w:tr w:rsidR="00387632" w:rsidRPr="007128DF" w14:paraId="012B2C57" w14:textId="77777777" w:rsidTr="00870BE0">
        <w:trPr>
          <w:cantSplit/>
        </w:trPr>
        <w:tc>
          <w:tcPr>
            <w:tcW w:w="1135" w:type="dxa"/>
            <w:vAlign w:val="center"/>
          </w:tcPr>
          <w:p w14:paraId="17F28FFF" w14:textId="78750642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Aug’17 - Jun ‘18</w:t>
            </w:r>
          </w:p>
        </w:tc>
        <w:tc>
          <w:tcPr>
            <w:tcW w:w="1170" w:type="dxa"/>
            <w:vAlign w:val="center"/>
          </w:tcPr>
          <w:p w14:paraId="4F8AF769" w14:textId="0C880FD9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214265D1" w14:textId="62680FBE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7F43BD">
              <w:rPr>
                <w:rFonts w:ascii="Tahoma" w:hAnsi="Tahoma" w:cs="Tahoma"/>
                <w:sz w:val="16"/>
                <w:szCs w:val="16"/>
                <w:lang w:val="en-GB"/>
              </w:rPr>
              <w:t xml:space="preserve">Team </w:t>
            </w:r>
            <w:proofErr w:type="spellStart"/>
            <w:r w:rsidRPr="007F43BD">
              <w:rPr>
                <w:rFonts w:ascii="Tahoma" w:hAnsi="Tahoma" w:cs="Tahoma"/>
                <w:sz w:val="16"/>
                <w:szCs w:val="16"/>
                <w:lang w:val="en-GB"/>
              </w:rPr>
              <w:t>leider</w:t>
            </w:r>
            <w:proofErr w:type="spellEnd"/>
            <w:r w:rsidRPr="007F43BD">
              <w:rPr>
                <w:rFonts w:ascii="Tahoma" w:hAnsi="Tahoma" w:cs="Tahoma"/>
                <w:sz w:val="16"/>
                <w:szCs w:val="16"/>
                <w:lang w:val="en-GB"/>
              </w:rPr>
              <w:t xml:space="preserve">. Research </w:t>
            </w:r>
            <w:proofErr w:type="spellStart"/>
            <w:r w:rsidRPr="007F43BD">
              <w:rPr>
                <w:rFonts w:ascii="Tahoma" w:hAnsi="Tahoma" w:cs="Tahoma"/>
                <w:sz w:val="16"/>
                <w:szCs w:val="16"/>
                <w:lang w:val="en-GB"/>
              </w:rPr>
              <w:t>naar</w:t>
            </w:r>
            <w:proofErr w:type="spellEnd"/>
            <w:r w:rsidRPr="007F43BD">
              <w:rPr>
                <w:rFonts w:ascii="Tahoma" w:hAnsi="Tahoma" w:cs="Tahoma"/>
                <w:sz w:val="16"/>
                <w:szCs w:val="16"/>
                <w:lang w:val="en-GB"/>
              </w:rPr>
              <w:t xml:space="preserve"> critical capital </w:t>
            </w:r>
            <w:proofErr w:type="spellStart"/>
            <w:r w:rsidRPr="007F43BD">
              <w:rPr>
                <w:rFonts w:ascii="Tahoma" w:hAnsi="Tahoma" w:cs="Tahoma"/>
                <w:sz w:val="16"/>
                <w:szCs w:val="16"/>
                <w:lang w:val="en-GB"/>
              </w:rPr>
              <w:t>voor</w:t>
            </w:r>
            <w:proofErr w:type="spellEnd"/>
            <w:r w:rsidRPr="007F43BD">
              <w:rPr>
                <w:rFonts w:ascii="Tahoma" w:hAnsi="Tahoma" w:cs="Tahoma"/>
                <w:sz w:val="16"/>
                <w:szCs w:val="16"/>
                <w:lang w:val="en-GB"/>
              </w:rPr>
              <w:t xml:space="preserve"> agri-food SMEs in Afrika.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Case studies in Kenya, Tanzania, Zambia en Mali. Update van de fondsen database voor landen in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nl-NL"/>
              </w:rPr>
              <w:t>Asie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nl-NL"/>
              </w:rPr>
              <w:t>.</w:t>
            </w:r>
          </w:p>
        </w:tc>
        <w:tc>
          <w:tcPr>
            <w:tcW w:w="920" w:type="dxa"/>
            <w:vAlign w:val="center"/>
          </w:tcPr>
          <w:p w14:paraId="0B48C145" w14:textId="764515D6" w:rsidR="00387632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ICCO</w:t>
            </w:r>
          </w:p>
        </w:tc>
      </w:tr>
      <w:tr w:rsidR="00387632" w:rsidRPr="007128DF" w14:paraId="080D3C6D" w14:textId="77777777" w:rsidTr="00870BE0">
        <w:trPr>
          <w:cantSplit/>
        </w:trPr>
        <w:tc>
          <w:tcPr>
            <w:tcW w:w="1135" w:type="dxa"/>
            <w:vAlign w:val="center"/>
          </w:tcPr>
          <w:p w14:paraId="5848F93C" w14:textId="529F8042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Jun ’16 – Dec ‘19</w:t>
            </w:r>
          </w:p>
        </w:tc>
        <w:tc>
          <w:tcPr>
            <w:tcW w:w="1170" w:type="dxa"/>
            <w:vAlign w:val="center"/>
          </w:tcPr>
          <w:p w14:paraId="028E4D9D" w14:textId="3C3EBEDC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Myanmar, Cambodia</w:t>
            </w:r>
          </w:p>
        </w:tc>
        <w:tc>
          <w:tcPr>
            <w:tcW w:w="7055" w:type="dxa"/>
            <w:vAlign w:val="center"/>
          </w:tcPr>
          <w:p w14:paraId="28443935" w14:textId="33F9A18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Team leider. Impact evaluatie van investeringen van het Dutch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nl-NL"/>
              </w:rPr>
              <w:t>Good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nl-NL"/>
              </w:rPr>
              <w:t>Growth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Fund in Myanmar, Cambodia, Laos, Ghana en Ivoor Kust. Baseline (2017) en Endline (2019)</w:t>
            </w:r>
          </w:p>
        </w:tc>
        <w:tc>
          <w:tcPr>
            <w:tcW w:w="920" w:type="dxa"/>
            <w:vAlign w:val="center"/>
          </w:tcPr>
          <w:p w14:paraId="5C53706F" w14:textId="50B70EC6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NL DGIS</w:t>
            </w:r>
          </w:p>
        </w:tc>
      </w:tr>
      <w:tr w:rsidR="00387632" w:rsidRPr="00627650" w14:paraId="7DE59AD9" w14:textId="77777777" w:rsidTr="00870BE0">
        <w:trPr>
          <w:cantSplit/>
        </w:trPr>
        <w:tc>
          <w:tcPr>
            <w:tcW w:w="1135" w:type="dxa"/>
            <w:vAlign w:val="center"/>
          </w:tcPr>
          <w:p w14:paraId="7DE59AD5" w14:textId="75FECA38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Mrt ’16, tot 201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8</w:t>
            </w:r>
          </w:p>
        </w:tc>
        <w:tc>
          <w:tcPr>
            <w:tcW w:w="1170" w:type="dxa"/>
            <w:vAlign w:val="center"/>
          </w:tcPr>
          <w:p w14:paraId="7DE59AD6" w14:textId="38967101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Zambia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, Malawi</w:t>
            </w:r>
          </w:p>
        </w:tc>
        <w:tc>
          <w:tcPr>
            <w:tcW w:w="7055" w:type="dxa"/>
            <w:vAlign w:val="center"/>
          </w:tcPr>
          <w:p w14:paraId="7DE59AD7" w14:textId="29CE8B65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BDS expert. Ontwikkeling van training en bedrijfsbegeleiding voor MKB, verbonden met EIB krediet programma (ontwikkelen pipeline, capaciteitsopbouw)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(9 missies)</w:t>
            </w:r>
          </w:p>
        </w:tc>
        <w:tc>
          <w:tcPr>
            <w:tcW w:w="920" w:type="dxa"/>
            <w:vAlign w:val="center"/>
          </w:tcPr>
          <w:p w14:paraId="7DE59AD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EIB</w:t>
            </w:r>
          </w:p>
        </w:tc>
      </w:tr>
      <w:tr w:rsidR="00387632" w:rsidRPr="00627650" w14:paraId="7DE59ADE" w14:textId="77777777" w:rsidTr="00870BE0">
        <w:trPr>
          <w:cantSplit/>
        </w:trPr>
        <w:tc>
          <w:tcPr>
            <w:tcW w:w="1135" w:type="dxa"/>
            <w:vAlign w:val="center"/>
          </w:tcPr>
          <w:p w14:paraId="7DE59ADA" w14:textId="1D4AC33F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Jan-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Sept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‘16</w:t>
            </w:r>
          </w:p>
        </w:tc>
        <w:tc>
          <w:tcPr>
            <w:tcW w:w="1170" w:type="dxa"/>
            <w:vAlign w:val="center"/>
          </w:tcPr>
          <w:p w14:paraId="7DE59ADB" w14:textId="219D8633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Egypte, Bosnië</w:t>
            </w:r>
          </w:p>
        </w:tc>
        <w:tc>
          <w:tcPr>
            <w:tcW w:w="7055" w:type="dxa"/>
            <w:vAlign w:val="center"/>
          </w:tcPr>
          <w:p w14:paraId="7DE59ADC" w14:textId="7BC327CD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Evaluator. Evaluatie van PSOM/PSI (stimulering van bedrijvigheid via internationale J/V), bedrijfsbezoeken in Egypte en Bosnië en Herzegovina</w:t>
            </w:r>
          </w:p>
        </w:tc>
        <w:tc>
          <w:tcPr>
            <w:tcW w:w="920" w:type="dxa"/>
            <w:vAlign w:val="center"/>
          </w:tcPr>
          <w:p w14:paraId="7DE59AD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NL DGIS</w:t>
            </w:r>
          </w:p>
        </w:tc>
      </w:tr>
      <w:tr w:rsidR="00387632" w:rsidRPr="00627650" w14:paraId="7DE59AE3" w14:textId="77777777" w:rsidTr="00870BE0">
        <w:trPr>
          <w:cantSplit/>
        </w:trPr>
        <w:tc>
          <w:tcPr>
            <w:tcW w:w="1135" w:type="dxa"/>
            <w:vAlign w:val="center"/>
          </w:tcPr>
          <w:p w14:paraId="7DE59AD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Dec ‘15</w:t>
            </w:r>
          </w:p>
        </w:tc>
        <w:tc>
          <w:tcPr>
            <w:tcW w:w="1170" w:type="dxa"/>
            <w:vAlign w:val="center"/>
          </w:tcPr>
          <w:p w14:paraId="7DE59AE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Mozambique</w:t>
            </w:r>
          </w:p>
        </w:tc>
        <w:tc>
          <w:tcPr>
            <w:tcW w:w="7055" w:type="dxa"/>
            <w:vAlign w:val="center"/>
          </w:tcPr>
          <w:p w14:paraId="7DE59AE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Monitoring expert. Review project ter ontwikkeling bedrijfsverenigingen (MKB ontwikkeling)</w:t>
            </w:r>
          </w:p>
        </w:tc>
        <w:tc>
          <w:tcPr>
            <w:tcW w:w="920" w:type="dxa"/>
            <w:vAlign w:val="center"/>
          </w:tcPr>
          <w:p w14:paraId="7DE59AE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</w:t>
            </w:r>
          </w:p>
        </w:tc>
      </w:tr>
      <w:tr w:rsidR="00387632" w:rsidRPr="00627650" w14:paraId="7DE59AE8" w14:textId="77777777" w:rsidTr="00870BE0">
        <w:trPr>
          <w:cantSplit/>
        </w:trPr>
        <w:tc>
          <w:tcPr>
            <w:tcW w:w="1135" w:type="dxa"/>
            <w:vAlign w:val="center"/>
          </w:tcPr>
          <w:p w14:paraId="7DE59AE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 ‘15</w:t>
            </w:r>
          </w:p>
        </w:tc>
        <w:tc>
          <w:tcPr>
            <w:tcW w:w="1170" w:type="dxa"/>
            <w:vAlign w:val="center"/>
          </w:tcPr>
          <w:p w14:paraId="7DE59AE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Ethiopië</w:t>
            </w:r>
          </w:p>
        </w:tc>
        <w:tc>
          <w:tcPr>
            <w:tcW w:w="7055" w:type="dxa"/>
            <w:vAlign w:val="center"/>
          </w:tcPr>
          <w:p w14:paraId="7DE59AE6" w14:textId="77777777" w:rsidR="00387632" w:rsidRPr="00320EA8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 xml:space="preserve">Monitoring expert. Review Transformation Triggering Facility (MKB </w:t>
            </w:r>
            <w:proofErr w:type="spellStart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ontwikkeling</w:t>
            </w:r>
            <w:proofErr w:type="spellEnd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</w:tc>
        <w:tc>
          <w:tcPr>
            <w:tcW w:w="920" w:type="dxa"/>
            <w:vAlign w:val="center"/>
          </w:tcPr>
          <w:p w14:paraId="7DE59AE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</w:t>
            </w:r>
          </w:p>
        </w:tc>
      </w:tr>
      <w:tr w:rsidR="00387632" w:rsidRPr="00627650" w14:paraId="7DE59AED" w14:textId="77777777" w:rsidTr="00870BE0">
        <w:trPr>
          <w:cantSplit/>
        </w:trPr>
        <w:tc>
          <w:tcPr>
            <w:tcW w:w="1135" w:type="dxa"/>
            <w:vAlign w:val="center"/>
          </w:tcPr>
          <w:p w14:paraId="7DE59AE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‘15</w:t>
            </w:r>
          </w:p>
        </w:tc>
        <w:tc>
          <w:tcPr>
            <w:tcW w:w="1170" w:type="dxa"/>
            <w:vAlign w:val="center"/>
          </w:tcPr>
          <w:p w14:paraId="7DE59AE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Egypte</w:t>
            </w:r>
          </w:p>
        </w:tc>
        <w:tc>
          <w:tcPr>
            <w:tcW w:w="7055" w:type="dxa"/>
            <w:vAlign w:val="center"/>
          </w:tcPr>
          <w:p w14:paraId="7DE59AE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Senior expert. Ontwikkeling MKB programma van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MasterCard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in Egypte</w:t>
            </w:r>
          </w:p>
        </w:tc>
        <w:tc>
          <w:tcPr>
            <w:tcW w:w="920" w:type="dxa"/>
            <w:vAlign w:val="center"/>
          </w:tcPr>
          <w:p w14:paraId="7DE59AE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MasterCard</w:t>
            </w:r>
            <w:proofErr w:type="spellEnd"/>
          </w:p>
        </w:tc>
      </w:tr>
      <w:tr w:rsidR="00387632" w:rsidRPr="00627650" w14:paraId="7DE59AF2" w14:textId="77777777" w:rsidTr="00870BE0">
        <w:trPr>
          <w:cantSplit/>
        </w:trPr>
        <w:tc>
          <w:tcPr>
            <w:tcW w:w="1135" w:type="dxa"/>
            <w:vAlign w:val="center"/>
          </w:tcPr>
          <w:p w14:paraId="7DE59AE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‘15</w:t>
            </w:r>
          </w:p>
        </w:tc>
        <w:tc>
          <w:tcPr>
            <w:tcW w:w="1170" w:type="dxa"/>
            <w:vAlign w:val="center"/>
          </w:tcPr>
          <w:p w14:paraId="7DE59AE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Nigeria</w:t>
            </w:r>
          </w:p>
        </w:tc>
        <w:tc>
          <w:tcPr>
            <w:tcW w:w="7055" w:type="dxa"/>
            <w:vAlign w:val="center"/>
          </w:tcPr>
          <w:p w14:paraId="7DE59AF0" w14:textId="4EEE7FF4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Monitoring expert. ECOWAS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regional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private sector ontwikkelingsprogramma (regionale standaardisatie en kwaliteit, hervorming investeringsbeleid)</w:t>
            </w:r>
          </w:p>
        </w:tc>
        <w:tc>
          <w:tcPr>
            <w:tcW w:w="920" w:type="dxa"/>
            <w:vAlign w:val="center"/>
          </w:tcPr>
          <w:p w14:paraId="7DE59AF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</w:t>
            </w:r>
          </w:p>
        </w:tc>
      </w:tr>
      <w:tr w:rsidR="00387632" w:rsidRPr="00627650" w14:paraId="7DE59AF7" w14:textId="77777777" w:rsidTr="00870BE0">
        <w:trPr>
          <w:cantSplit/>
        </w:trPr>
        <w:tc>
          <w:tcPr>
            <w:tcW w:w="1135" w:type="dxa"/>
            <w:vAlign w:val="center"/>
          </w:tcPr>
          <w:p w14:paraId="7DE59AF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Aug-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‘14</w:t>
            </w:r>
          </w:p>
        </w:tc>
        <w:tc>
          <w:tcPr>
            <w:tcW w:w="1170" w:type="dxa"/>
            <w:vAlign w:val="center"/>
          </w:tcPr>
          <w:p w14:paraId="7DE59AF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Wereldwijd</w:t>
            </w:r>
          </w:p>
        </w:tc>
        <w:tc>
          <w:tcPr>
            <w:tcW w:w="7055" w:type="dxa"/>
            <w:vAlign w:val="center"/>
          </w:tcPr>
          <w:p w14:paraId="7DE59AF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Teamleader. Global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Agriculture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Food Security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Programme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– Formulering van opties om meer effectieve financiering te bieden aan kleine boeren producenten organisaties.</w:t>
            </w:r>
          </w:p>
        </w:tc>
        <w:tc>
          <w:tcPr>
            <w:tcW w:w="920" w:type="dxa"/>
            <w:vAlign w:val="center"/>
          </w:tcPr>
          <w:p w14:paraId="7DE59AF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GAFSP</w:t>
            </w:r>
          </w:p>
        </w:tc>
      </w:tr>
      <w:tr w:rsidR="00387632" w:rsidRPr="00627650" w14:paraId="7DE59AFC" w14:textId="77777777" w:rsidTr="00870BE0">
        <w:trPr>
          <w:cantSplit/>
        </w:trPr>
        <w:tc>
          <w:tcPr>
            <w:tcW w:w="1135" w:type="dxa"/>
            <w:vAlign w:val="center"/>
          </w:tcPr>
          <w:p w14:paraId="7DE59AF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Jan-Sept ‘14</w:t>
            </w:r>
          </w:p>
        </w:tc>
        <w:tc>
          <w:tcPr>
            <w:tcW w:w="1170" w:type="dxa"/>
            <w:vAlign w:val="center"/>
          </w:tcPr>
          <w:p w14:paraId="7DE59AF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MENA</w:t>
            </w:r>
          </w:p>
        </w:tc>
        <w:tc>
          <w:tcPr>
            <w:tcW w:w="7055" w:type="dxa"/>
            <w:vAlign w:val="center"/>
          </w:tcPr>
          <w:p w14:paraId="7DE59AF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Teamleader. Evaluatie van IFC MENA advies programma</w:t>
            </w:r>
          </w:p>
        </w:tc>
        <w:tc>
          <w:tcPr>
            <w:tcW w:w="920" w:type="dxa"/>
            <w:vAlign w:val="center"/>
          </w:tcPr>
          <w:p w14:paraId="7DE59AF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IFC</w:t>
            </w:r>
          </w:p>
        </w:tc>
      </w:tr>
      <w:tr w:rsidR="00387632" w:rsidRPr="00627650" w14:paraId="7DE59B01" w14:textId="77777777" w:rsidTr="00870BE0">
        <w:trPr>
          <w:cantSplit/>
        </w:trPr>
        <w:tc>
          <w:tcPr>
            <w:tcW w:w="1135" w:type="dxa"/>
            <w:vAlign w:val="center"/>
          </w:tcPr>
          <w:p w14:paraId="7DE59AF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Nov-Dec ‘13</w:t>
            </w:r>
          </w:p>
        </w:tc>
        <w:tc>
          <w:tcPr>
            <w:tcW w:w="1170" w:type="dxa"/>
            <w:vAlign w:val="center"/>
          </w:tcPr>
          <w:p w14:paraId="7DE59AF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Burundi</w:t>
            </w:r>
          </w:p>
        </w:tc>
        <w:tc>
          <w:tcPr>
            <w:tcW w:w="7055" w:type="dxa"/>
            <w:vAlign w:val="center"/>
          </w:tcPr>
          <w:p w14:paraId="7DE59AF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Teamleader. Formulering van het derde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microfinancierings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ontwikkelingsprogramma</w:t>
            </w:r>
          </w:p>
        </w:tc>
        <w:tc>
          <w:tcPr>
            <w:tcW w:w="920" w:type="dxa"/>
            <w:vAlign w:val="center"/>
          </w:tcPr>
          <w:p w14:paraId="7DE59B0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NL DGIS</w:t>
            </w:r>
          </w:p>
        </w:tc>
      </w:tr>
      <w:tr w:rsidR="00387632" w:rsidRPr="00627650" w14:paraId="7DE59B06" w14:textId="77777777" w:rsidTr="00870BE0">
        <w:trPr>
          <w:cantSplit/>
        </w:trPr>
        <w:tc>
          <w:tcPr>
            <w:tcW w:w="1135" w:type="dxa"/>
            <w:vAlign w:val="center"/>
          </w:tcPr>
          <w:p w14:paraId="7DE59B0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Mrt-Jul ‘13</w:t>
            </w:r>
          </w:p>
        </w:tc>
        <w:tc>
          <w:tcPr>
            <w:tcW w:w="1170" w:type="dxa"/>
            <w:vAlign w:val="center"/>
          </w:tcPr>
          <w:p w14:paraId="7DE59B0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Wereldwijd</w:t>
            </w:r>
          </w:p>
        </w:tc>
        <w:tc>
          <w:tcPr>
            <w:tcW w:w="7055" w:type="dxa"/>
            <w:vAlign w:val="center"/>
          </w:tcPr>
          <w:p w14:paraId="7DE59B0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Evaluator. Evaluatie van het Dutch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Employers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Cooperation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Programme</w:t>
            </w:r>
            <w:proofErr w:type="spellEnd"/>
          </w:p>
        </w:tc>
        <w:tc>
          <w:tcPr>
            <w:tcW w:w="920" w:type="dxa"/>
            <w:vAlign w:val="center"/>
          </w:tcPr>
          <w:p w14:paraId="7DE59B0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NL DGIS</w:t>
            </w:r>
          </w:p>
        </w:tc>
      </w:tr>
      <w:tr w:rsidR="00387632" w:rsidRPr="00627650" w14:paraId="7DE59B0B" w14:textId="77777777" w:rsidTr="00870BE0">
        <w:trPr>
          <w:cantSplit/>
        </w:trPr>
        <w:tc>
          <w:tcPr>
            <w:tcW w:w="1135" w:type="dxa"/>
            <w:vAlign w:val="center"/>
          </w:tcPr>
          <w:p w14:paraId="7DE59B0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 ‘13</w:t>
            </w:r>
          </w:p>
        </w:tc>
        <w:tc>
          <w:tcPr>
            <w:tcW w:w="1170" w:type="dxa"/>
            <w:vAlign w:val="center"/>
          </w:tcPr>
          <w:p w14:paraId="7DE59B0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Z. Soedan</w:t>
            </w:r>
          </w:p>
        </w:tc>
        <w:tc>
          <w:tcPr>
            <w:tcW w:w="7055" w:type="dxa"/>
            <w:vAlign w:val="center"/>
          </w:tcPr>
          <w:p w14:paraId="7DE59B0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Formulering van een agrarisch mechanisatie programma</w:t>
            </w:r>
          </w:p>
        </w:tc>
        <w:tc>
          <w:tcPr>
            <w:tcW w:w="920" w:type="dxa"/>
            <w:vAlign w:val="center"/>
          </w:tcPr>
          <w:p w14:paraId="7DE59B0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NL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Amb</w:t>
            </w:r>
            <w:proofErr w:type="spellEnd"/>
          </w:p>
        </w:tc>
      </w:tr>
      <w:tr w:rsidR="00387632" w:rsidRPr="00627650" w14:paraId="7DE59B10" w14:textId="77777777" w:rsidTr="00870BE0">
        <w:trPr>
          <w:cantSplit/>
        </w:trPr>
        <w:tc>
          <w:tcPr>
            <w:tcW w:w="1135" w:type="dxa"/>
            <w:vAlign w:val="center"/>
          </w:tcPr>
          <w:p w14:paraId="7DE59B0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– Nov ‘12</w:t>
            </w:r>
          </w:p>
        </w:tc>
        <w:tc>
          <w:tcPr>
            <w:tcW w:w="1170" w:type="dxa"/>
            <w:vAlign w:val="center"/>
          </w:tcPr>
          <w:p w14:paraId="7DE59B0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Zambia</w:t>
            </w:r>
          </w:p>
        </w:tc>
        <w:tc>
          <w:tcPr>
            <w:tcW w:w="7055" w:type="dxa"/>
            <w:vAlign w:val="center"/>
          </w:tcPr>
          <w:p w14:paraId="7DE59B0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Evaluator. Evaluatie van het Zambia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Emergent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Farmer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Programme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(finance,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techn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assistentie)</w:t>
            </w:r>
          </w:p>
        </w:tc>
        <w:tc>
          <w:tcPr>
            <w:tcW w:w="920" w:type="dxa"/>
            <w:vAlign w:val="center"/>
          </w:tcPr>
          <w:p w14:paraId="7DE59B0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IFC</w:t>
            </w:r>
          </w:p>
        </w:tc>
      </w:tr>
      <w:tr w:rsidR="00387632" w:rsidRPr="00627650" w14:paraId="7DE59B15" w14:textId="77777777" w:rsidTr="00870BE0">
        <w:trPr>
          <w:cantSplit/>
        </w:trPr>
        <w:tc>
          <w:tcPr>
            <w:tcW w:w="1135" w:type="dxa"/>
            <w:vAlign w:val="center"/>
          </w:tcPr>
          <w:p w14:paraId="7DE59B1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Jun-Aug ‘12</w:t>
            </w:r>
          </w:p>
        </w:tc>
        <w:tc>
          <w:tcPr>
            <w:tcW w:w="1170" w:type="dxa"/>
            <w:vAlign w:val="center"/>
          </w:tcPr>
          <w:p w14:paraId="7DE59B1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Z. Soedan</w:t>
            </w:r>
          </w:p>
        </w:tc>
        <w:tc>
          <w:tcPr>
            <w:tcW w:w="7055" w:type="dxa"/>
            <w:vAlign w:val="center"/>
          </w:tcPr>
          <w:p w14:paraId="7DE59B13" w14:textId="0A670565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Procurement Expert. Management van aanbestedingsprocedures in 3 water projecten</w:t>
            </w:r>
          </w:p>
        </w:tc>
        <w:tc>
          <w:tcPr>
            <w:tcW w:w="920" w:type="dxa"/>
            <w:vAlign w:val="center"/>
          </w:tcPr>
          <w:p w14:paraId="7DE59B1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NL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Amb</w:t>
            </w:r>
            <w:proofErr w:type="spellEnd"/>
          </w:p>
        </w:tc>
      </w:tr>
      <w:tr w:rsidR="00387632" w:rsidRPr="00627650" w14:paraId="7DE59B1A" w14:textId="77777777" w:rsidTr="00870BE0">
        <w:trPr>
          <w:cantSplit/>
        </w:trPr>
        <w:tc>
          <w:tcPr>
            <w:tcW w:w="1135" w:type="dxa"/>
            <w:vAlign w:val="center"/>
          </w:tcPr>
          <w:p w14:paraId="7DE59B1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Mrt-Mei ’12</w:t>
            </w:r>
          </w:p>
        </w:tc>
        <w:tc>
          <w:tcPr>
            <w:tcW w:w="1170" w:type="dxa"/>
            <w:vAlign w:val="center"/>
          </w:tcPr>
          <w:p w14:paraId="7DE59B1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Burundi</w:t>
            </w:r>
          </w:p>
        </w:tc>
        <w:tc>
          <w:tcPr>
            <w:tcW w:w="7055" w:type="dxa"/>
            <w:vAlign w:val="center"/>
          </w:tcPr>
          <w:p w14:paraId="7DE59B1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Teamleader. Voorbereiding van landbouw (micro)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financierings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programma (krediet garanties, stock financiering, technische assistentie aan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MFIs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kleine subsidies)</w:t>
            </w:r>
          </w:p>
        </w:tc>
        <w:tc>
          <w:tcPr>
            <w:tcW w:w="920" w:type="dxa"/>
            <w:vAlign w:val="center"/>
          </w:tcPr>
          <w:p w14:paraId="7DE59B1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BTC</w:t>
            </w:r>
          </w:p>
        </w:tc>
      </w:tr>
      <w:tr w:rsidR="00387632" w:rsidRPr="00627650" w14:paraId="7DE59B1F" w14:textId="77777777" w:rsidTr="00870BE0">
        <w:trPr>
          <w:cantSplit/>
        </w:trPr>
        <w:tc>
          <w:tcPr>
            <w:tcW w:w="1135" w:type="dxa"/>
            <w:vAlign w:val="center"/>
          </w:tcPr>
          <w:p w14:paraId="7DE59B1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 ’12-Jan ‘13</w:t>
            </w:r>
          </w:p>
        </w:tc>
        <w:tc>
          <w:tcPr>
            <w:tcW w:w="1170" w:type="dxa"/>
            <w:vAlign w:val="center"/>
          </w:tcPr>
          <w:p w14:paraId="7DE59B1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Wereldwijd</w:t>
            </w:r>
          </w:p>
        </w:tc>
        <w:tc>
          <w:tcPr>
            <w:tcW w:w="7055" w:type="dxa"/>
            <w:vAlign w:val="center"/>
          </w:tcPr>
          <w:p w14:paraId="7DE59B1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Teamleader.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Fairtrade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Labelling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Organisations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ontwikkeling van product financiering strategie en business plan (6 producten in 10 landen)</w:t>
            </w:r>
          </w:p>
        </w:tc>
        <w:tc>
          <w:tcPr>
            <w:tcW w:w="920" w:type="dxa"/>
            <w:vAlign w:val="center"/>
          </w:tcPr>
          <w:p w14:paraId="7DE59B1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FLO</w:t>
            </w:r>
          </w:p>
        </w:tc>
      </w:tr>
      <w:tr w:rsidR="00387632" w:rsidRPr="00E63443" w14:paraId="7DE59B24" w14:textId="77777777" w:rsidTr="00870BE0">
        <w:trPr>
          <w:cantSplit/>
        </w:trPr>
        <w:tc>
          <w:tcPr>
            <w:tcW w:w="1135" w:type="dxa"/>
            <w:vAlign w:val="center"/>
          </w:tcPr>
          <w:p w14:paraId="7DE59B20" w14:textId="0B271A1B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Mei ’11 –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Jun ‘18</w:t>
            </w:r>
          </w:p>
        </w:tc>
        <w:tc>
          <w:tcPr>
            <w:tcW w:w="1170" w:type="dxa"/>
            <w:vAlign w:val="center"/>
          </w:tcPr>
          <w:p w14:paraId="7DE59B2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Z. Soedan</w:t>
            </w:r>
          </w:p>
        </w:tc>
        <w:tc>
          <w:tcPr>
            <w:tcW w:w="7055" w:type="dxa"/>
            <w:vAlign w:val="center"/>
          </w:tcPr>
          <w:p w14:paraId="7DE59B22" w14:textId="6B2D711C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Teamleader. Voorbereiding van een programma “Ontwikkeling van agri-business sector in Z Soedan” (bedrijfsontwikkeling, financiering, garantiefonds). Tender management (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recrutering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advies bureau). Monitoring van het programma (doorlopend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, 6 missies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. Definiëring en monitoring tweede fase 2018-2022.</w:t>
            </w:r>
          </w:p>
        </w:tc>
        <w:tc>
          <w:tcPr>
            <w:tcW w:w="920" w:type="dxa"/>
            <w:vAlign w:val="center"/>
          </w:tcPr>
          <w:p w14:paraId="7DE59B2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NL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Amb</w:t>
            </w:r>
            <w:proofErr w:type="spellEnd"/>
          </w:p>
        </w:tc>
      </w:tr>
      <w:tr w:rsidR="00387632" w:rsidRPr="00627650" w14:paraId="7DE59B29" w14:textId="77777777" w:rsidTr="00870BE0">
        <w:trPr>
          <w:cantSplit/>
        </w:trPr>
        <w:tc>
          <w:tcPr>
            <w:tcW w:w="1135" w:type="dxa"/>
            <w:vAlign w:val="center"/>
          </w:tcPr>
          <w:p w14:paraId="7DE59B2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’11 – Sept ‘13</w:t>
            </w:r>
          </w:p>
        </w:tc>
        <w:tc>
          <w:tcPr>
            <w:tcW w:w="1170" w:type="dxa"/>
            <w:vAlign w:val="center"/>
          </w:tcPr>
          <w:p w14:paraId="7DE59B2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2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Ontwikkeling van financiële procedures en training van medewerkers in financieel en contract beheer, in het bijzonder openbare aanbestedingen</w:t>
            </w:r>
          </w:p>
        </w:tc>
        <w:tc>
          <w:tcPr>
            <w:tcW w:w="920" w:type="dxa"/>
            <w:vAlign w:val="center"/>
          </w:tcPr>
          <w:p w14:paraId="7DE59B2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CTA</w:t>
            </w:r>
          </w:p>
        </w:tc>
      </w:tr>
      <w:tr w:rsidR="00387632" w:rsidRPr="00627650" w14:paraId="7DE59B2E" w14:textId="77777777" w:rsidTr="00870BE0">
        <w:trPr>
          <w:cantSplit/>
        </w:trPr>
        <w:tc>
          <w:tcPr>
            <w:tcW w:w="1135" w:type="dxa"/>
            <w:vAlign w:val="center"/>
          </w:tcPr>
          <w:p w14:paraId="7DE59B2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 ’11 – Mar ‘12</w:t>
            </w:r>
          </w:p>
        </w:tc>
        <w:tc>
          <w:tcPr>
            <w:tcW w:w="1170" w:type="dxa"/>
            <w:vAlign w:val="center"/>
          </w:tcPr>
          <w:p w14:paraId="7DE59B2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Wereldwijd</w:t>
            </w:r>
          </w:p>
        </w:tc>
        <w:tc>
          <w:tcPr>
            <w:tcW w:w="7055" w:type="dxa"/>
            <w:vAlign w:val="center"/>
          </w:tcPr>
          <w:p w14:paraId="7DE59B2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Teamleader. Vergelijkende studie van innovatieve praktijken in landbouw financiering in Cambodja, Mali, Senegal, Tanzania, Thailand en Tunesië (publicatie)</w:t>
            </w:r>
          </w:p>
        </w:tc>
        <w:tc>
          <w:tcPr>
            <w:tcW w:w="920" w:type="dxa"/>
            <w:vAlign w:val="center"/>
          </w:tcPr>
          <w:p w14:paraId="7DE59B2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AFD</w:t>
            </w:r>
          </w:p>
        </w:tc>
      </w:tr>
      <w:tr w:rsidR="00387632" w:rsidRPr="00627650" w14:paraId="7DE59B33" w14:textId="77777777" w:rsidTr="00870BE0">
        <w:trPr>
          <w:cantSplit/>
        </w:trPr>
        <w:tc>
          <w:tcPr>
            <w:tcW w:w="1135" w:type="dxa"/>
            <w:vAlign w:val="center"/>
          </w:tcPr>
          <w:p w14:paraId="7DE59B2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Feb ‘11</w:t>
            </w:r>
          </w:p>
        </w:tc>
        <w:tc>
          <w:tcPr>
            <w:tcW w:w="1170" w:type="dxa"/>
            <w:vAlign w:val="center"/>
          </w:tcPr>
          <w:p w14:paraId="7DE59B3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Ethiopië</w:t>
            </w:r>
          </w:p>
        </w:tc>
        <w:tc>
          <w:tcPr>
            <w:tcW w:w="7055" w:type="dxa"/>
            <w:vAlign w:val="center"/>
          </w:tcPr>
          <w:p w14:paraId="7DE59B3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Teamleader. Voorbereiding van een programma ter ondersteuning van vrouwelijke ondernemers met groei oriëntatie (markt ontwikkeling, technische assistentie, financiering)</w:t>
            </w:r>
          </w:p>
        </w:tc>
        <w:tc>
          <w:tcPr>
            <w:tcW w:w="920" w:type="dxa"/>
            <w:vAlign w:val="center"/>
          </w:tcPr>
          <w:p w14:paraId="7DE59B3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Wereld Bank</w:t>
            </w:r>
          </w:p>
        </w:tc>
      </w:tr>
      <w:tr w:rsidR="00387632" w:rsidRPr="00627650" w14:paraId="7DE59B38" w14:textId="77777777" w:rsidTr="00870BE0">
        <w:trPr>
          <w:cantSplit/>
        </w:trPr>
        <w:tc>
          <w:tcPr>
            <w:tcW w:w="1135" w:type="dxa"/>
            <w:vAlign w:val="center"/>
          </w:tcPr>
          <w:p w14:paraId="7DE59B3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Aug ‘10</w:t>
            </w:r>
          </w:p>
        </w:tc>
        <w:tc>
          <w:tcPr>
            <w:tcW w:w="1170" w:type="dxa"/>
            <w:vAlign w:val="center"/>
          </w:tcPr>
          <w:p w14:paraId="7DE59B3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Oeganda</w:t>
            </w:r>
          </w:p>
        </w:tc>
        <w:tc>
          <w:tcPr>
            <w:tcW w:w="7055" w:type="dxa"/>
            <w:vAlign w:val="center"/>
          </w:tcPr>
          <w:p w14:paraId="7DE59B3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Financieel management van het juridisch training instituut</w:t>
            </w:r>
          </w:p>
        </w:tc>
        <w:tc>
          <w:tcPr>
            <w:tcW w:w="920" w:type="dxa"/>
            <w:vAlign w:val="center"/>
          </w:tcPr>
          <w:p w14:paraId="7DE59B3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Nuffic</w:t>
            </w:r>
          </w:p>
        </w:tc>
      </w:tr>
      <w:tr w:rsidR="00387632" w:rsidRPr="00627650" w14:paraId="7DE59B3D" w14:textId="77777777" w:rsidTr="00870BE0">
        <w:trPr>
          <w:cantSplit/>
        </w:trPr>
        <w:tc>
          <w:tcPr>
            <w:tcW w:w="1135" w:type="dxa"/>
            <w:vAlign w:val="center"/>
          </w:tcPr>
          <w:p w14:paraId="7DE59B3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Jul ‘10</w:t>
            </w:r>
          </w:p>
        </w:tc>
        <w:tc>
          <w:tcPr>
            <w:tcW w:w="1170" w:type="dxa"/>
            <w:vAlign w:val="center"/>
          </w:tcPr>
          <w:p w14:paraId="7DE59B3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 Korea</w:t>
            </w:r>
          </w:p>
        </w:tc>
        <w:tc>
          <w:tcPr>
            <w:tcW w:w="7055" w:type="dxa"/>
            <w:vAlign w:val="center"/>
          </w:tcPr>
          <w:p w14:paraId="7DE59B3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Trainer. Training in project management, EU subsidie aanvragen en beheer</w:t>
            </w:r>
          </w:p>
        </w:tc>
        <w:tc>
          <w:tcPr>
            <w:tcW w:w="920" w:type="dxa"/>
            <w:vAlign w:val="center"/>
          </w:tcPr>
          <w:p w14:paraId="7DE59B3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</w:t>
            </w:r>
          </w:p>
        </w:tc>
      </w:tr>
      <w:tr w:rsidR="00387632" w:rsidRPr="00627650" w14:paraId="7DE59B42" w14:textId="77777777" w:rsidTr="00870BE0">
        <w:trPr>
          <w:cantSplit/>
        </w:trPr>
        <w:tc>
          <w:tcPr>
            <w:tcW w:w="1135" w:type="dxa"/>
            <w:vAlign w:val="center"/>
          </w:tcPr>
          <w:p w14:paraId="7DE59B3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’09 - Mar ‘10</w:t>
            </w:r>
          </w:p>
        </w:tc>
        <w:tc>
          <w:tcPr>
            <w:tcW w:w="1170" w:type="dxa"/>
            <w:vAlign w:val="center"/>
          </w:tcPr>
          <w:p w14:paraId="7DE59B3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Balkan</w:t>
            </w:r>
          </w:p>
        </w:tc>
        <w:tc>
          <w:tcPr>
            <w:tcW w:w="7055" w:type="dxa"/>
            <w:vAlign w:val="center"/>
          </w:tcPr>
          <w:p w14:paraId="7DE59B4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Senior expert. Bepaling van impact op boeren van landbouw krediet verstrekt door banken en microfinanciering instellingen in Moldavië, Kosovo en Albanië. Enquête onder 660 boeren</w:t>
            </w:r>
          </w:p>
        </w:tc>
        <w:tc>
          <w:tcPr>
            <w:tcW w:w="920" w:type="dxa"/>
            <w:vAlign w:val="center"/>
          </w:tcPr>
          <w:p w14:paraId="7DE59B4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EFSE</w:t>
            </w:r>
          </w:p>
        </w:tc>
      </w:tr>
      <w:tr w:rsidR="00387632" w:rsidRPr="00627650" w14:paraId="7DE59B48" w14:textId="77777777" w:rsidTr="00870BE0">
        <w:trPr>
          <w:cantSplit/>
        </w:trPr>
        <w:tc>
          <w:tcPr>
            <w:tcW w:w="1135" w:type="dxa"/>
            <w:vAlign w:val="center"/>
          </w:tcPr>
          <w:p w14:paraId="7DE59B4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Mar-Nov ‘09</w:t>
            </w:r>
          </w:p>
          <w:p w14:paraId="7DE59B4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Mei-Aug ‘12</w:t>
            </w:r>
          </w:p>
        </w:tc>
        <w:tc>
          <w:tcPr>
            <w:tcW w:w="1170" w:type="dxa"/>
            <w:vAlign w:val="center"/>
          </w:tcPr>
          <w:p w14:paraId="7DE59B4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België</w:t>
            </w:r>
          </w:p>
        </w:tc>
        <w:tc>
          <w:tcPr>
            <w:tcW w:w="7055" w:type="dxa"/>
            <w:vAlign w:val="center"/>
          </w:tcPr>
          <w:p w14:paraId="7DE59B4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Ontwikkeling van financiële procedures en training van medewerkers in financieel en contract beheer, in het bijzonder openbare aanbestedingen</w:t>
            </w:r>
          </w:p>
        </w:tc>
        <w:tc>
          <w:tcPr>
            <w:tcW w:w="920" w:type="dxa"/>
            <w:vAlign w:val="center"/>
          </w:tcPr>
          <w:p w14:paraId="7DE59B4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CDE</w:t>
            </w:r>
          </w:p>
        </w:tc>
      </w:tr>
      <w:tr w:rsidR="00387632" w:rsidRPr="00627650" w14:paraId="7DE59B4D" w14:textId="77777777" w:rsidTr="00870BE0">
        <w:trPr>
          <w:cantSplit/>
        </w:trPr>
        <w:tc>
          <w:tcPr>
            <w:tcW w:w="1135" w:type="dxa"/>
            <w:vAlign w:val="center"/>
          </w:tcPr>
          <w:p w14:paraId="7DE59B4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Feb ’09 - Jan ‘11</w:t>
            </w:r>
          </w:p>
        </w:tc>
        <w:tc>
          <w:tcPr>
            <w:tcW w:w="1170" w:type="dxa"/>
            <w:vAlign w:val="center"/>
          </w:tcPr>
          <w:p w14:paraId="7DE59B4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Rwanda</w:t>
            </w:r>
          </w:p>
        </w:tc>
        <w:tc>
          <w:tcPr>
            <w:tcW w:w="7055" w:type="dxa"/>
            <w:vAlign w:val="center"/>
          </w:tcPr>
          <w:p w14:paraId="7DE59B4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Risico beheer twee banken: BRD en BCR. Ontwikkeling van credit rating methode en training van staf (8 missies)</w:t>
            </w:r>
          </w:p>
        </w:tc>
        <w:tc>
          <w:tcPr>
            <w:tcW w:w="920" w:type="dxa"/>
            <w:vAlign w:val="center"/>
          </w:tcPr>
          <w:p w14:paraId="7DE59B4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EIB</w:t>
            </w:r>
          </w:p>
        </w:tc>
      </w:tr>
      <w:tr w:rsidR="00387632" w:rsidRPr="00627650" w14:paraId="7DE59B52" w14:textId="77777777" w:rsidTr="00870BE0">
        <w:trPr>
          <w:cantSplit/>
        </w:trPr>
        <w:tc>
          <w:tcPr>
            <w:tcW w:w="1135" w:type="dxa"/>
            <w:vAlign w:val="center"/>
          </w:tcPr>
          <w:p w14:paraId="7DE59B4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 ‘09</w:t>
            </w:r>
          </w:p>
        </w:tc>
        <w:tc>
          <w:tcPr>
            <w:tcW w:w="1170" w:type="dxa"/>
            <w:vAlign w:val="center"/>
          </w:tcPr>
          <w:p w14:paraId="7DE59B4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Burundi</w:t>
            </w:r>
          </w:p>
        </w:tc>
        <w:tc>
          <w:tcPr>
            <w:tcW w:w="7055" w:type="dxa"/>
            <w:vAlign w:val="center"/>
          </w:tcPr>
          <w:p w14:paraId="7DE59B5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Ontwikkeling van programma voor versterking van microfinanciering (2</w:t>
            </w:r>
            <w:r w:rsidRPr="00627650">
              <w:rPr>
                <w:rFonts w:ascii="Tahoma" w:hAnsi="Tahoma" w:cs="Tahoma"/>
                <w:sz w:val="16"/>
                <w:szCs w:val="16"/>
                <w:vertAlign w:val="superscript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fase)</w:t>
            </w:r>
          </w:p>
        </w:tc>
        <w:tc>
          <w:tcPr>
            <w:tcW w:w="920" w:type="dxa"/>
            <w:vAlign w:val="center"/>
          </w:tcPr>
          <w:p w14:paraId="7DE59B5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NL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Amb</w:t>
            </w:r>
            <w:proofErr w:type="spellEnd"/>
          </w:p>
        </w:tc>
      </w:tr>
      <w:tr w:rsidR="00387632" w:rsidRPr="00627650" w14:paraId="7DE59B57" w14:textId="77777777" w:rsidTr="00870BE0">
        <w:trPr>
          <w:cantSplit/>
        </w:trPr>
        <w:tc>
          <w:tcPr>
            <w:tcW w:w="1135" w:type="dxa"/>
            <w:vAlign w:val="center"/>
          </w:tcPr>
          <w:p w14:paraId="7DE59B5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lastRenderedPageBreak/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‘08</w:t>
            </w:r>
          </w:p>
        </w:tc>
        <w:tc>
          <w:tcPr>
            <w:tcW w:w="1170" w:type="dxa"/>
            <w:vAlign w:val="center"/>
          </w:tcPr>
          <w:p w14:paraId="7DE59B5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Ghana</w:t>
            </w:r>
          </w:p>
        </w:tc>
        <w:tc>
          <w:tcPr>
            <w:tcW w:w="7055" w:type="dxa"/>
            <w:vAlign w:val="center"/>
          </w:tcPr>
          <w:p w14:paraId="7DE59B5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Trainer. Training van bedrijfsadviseurs en bankiers in kleinbedrijf financiering</w:t>
            </w:r>
          </w:p>
        </w:tc>
        <w:tc>
          <w:tcPr>
            <w:tcW w:w="920" w:type="dxa"/>
            <w:vAlign w:val="center"/>
          </w:tcPr>
          <w:p w14:paraId="7DE59B5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St.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Intent</w:t>
            </w:r>
            <w:proofErr w:type="spellEnd"/>
          </w:p>
        </w:tc>
      </w:tr>
      <w:tr w:rsidR="00387632" w:rsidRPr="00627650" w14:paraId="7DE59B5C" w14:textId="77777777" w:rsidTr="00870BE0">
        <w:trPr>
          <w:cantSplit/>
        </w:trPr>
        <w:tc>
          <w:tcPr>
            <w:tcW w:w="1135" w:type="dxa"/>
            <w:vAlign w:val="center"/>
          </w:tcPr>
          <w:p w14:paraId="7DE59B5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April ’08 - nu</w:t>
            </w:r>
          </w:p>
        </w:tc>
        <w:tc>
          <w:tcPr>
            <w:tcW w:w="1170" w:type="dxa"/>
            <w:vAlign w:val="center"/>
          </w:tcPr>
          <w:p w14:paraId="7DE59B5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Rwanda</w:t>
            </w:r>
          </w:p>
        </w:tc>
        <w:tc>
          <w:tcPr>
            <w:tcW w:w="7055" w:type="dxa"/>
            <w:vAlign w:val="center"/>
          </w:tcPr>
          <w:p w14:paraId="7DE59B5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Financieel expert. Versterking van financieel management en budgettering van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Institute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of Legal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Practice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Development. Ontwikkeling financiële procedures (6 missies)</w:t>
            </w:r>
          </w:p>
        </w:tc>
        <w:tc>
          <w:tcPr>
            <w:tcW w:w="920" w:type="dxa"/>
            <w:vAlign w:val="center"/>
          </w:tcPr>
          <w:p w14:paraId="7DE59B5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Nuffic</w:t>
            </w:r>
          </w:p>
        </w:tc>
      </w:tr>
      <w:tr w:rsidR="00387632" w:rsidRPr="00627650" w14:paraId="7DE59B61" w14:textId="77777777" w:rsidTr="00870BE0">
        <w:trPr>
          <w:cantSplit/>
        </w:trPr>
        <w:tc>
          <w:tcPr>
            <w:tcW w:w="1135" w:type="dxa"/>
            <w:vAlign w:val="center"/>
          </w:tcPr>
          <w:p w14:paraId="7DE59B5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Jan-Juni ‘08</w:t>
            </w:r>
          </w:p>
        </w:tc>
        <w:tc>
          <w:tcPr>
            <w:tcW w:w="1170" w:type="dxa"/>
            <w:vAlign w:val="center"/>
          </w:tcPr>
          <w:p w14:paraId="7DE59B5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5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Ontwikkeling van een ondernemingsplan voor een consultancy bureau gericht op migranten uit Marokko. Subsidie aanvraag (succesvol) aan de Europese Commissie</w:t>
            </w:r>
          </w:p>
        </w:tc>
        <w:tc>
          <w:tcPr>
            <w:tcW w:w="920" w:type="dxa"/>
            <w:vAlign w:val="center"/>
          </w:tcPr>
          <w:p w14:paraId="7DE59B6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St.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Intent</w:t>
            </w:r>
            <w:proofErr w:type="spellEnd"/>
          </w:p>
        </w:tc>
      </w:tr>
      <w:tr w:rsidR="00387632" w:rsidRPr="00627650" w14:paraId="7DE59B66" w14:textId="77777777" w:rsidTr="00870BE0">
        <w:trPr>
          <w:cantSplit/>
        </w:trPr>
        <w:tc>
          <w:tcPr>
            <w:tcW w:w="1135" w:type="dxa"/>
            <w:vAlign w:val="center"/>
          </w:tcPr>
          <w:p w14:paraId="7DE59B6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 ’08 - Apr ‘10</w:t>
            </w:r>
          </w:p>
        </w:tc>
        <w:tc>
          <w:tcPr>
            <w:tcW w:w="1170" w:type="dxa"/>
            <w:vAlign w:val="center"/>
          </w:tcPr>
          <w:p w14:paraId="7DE59B6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Golf staten, ZO Azië</w:t>
            </w:r>
          </w:p>
        </w:tc>
        <w:tc>
          <w:tcPr>
            <w:tcW w:w="7055" w:type="dxa"/>
            <w:vAlign w:val="center"/>
          </w:tcPr>
          <w:p w14:paraId="7DE59B6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Trainer. Kleinbedrijf financiering voor lokale banken (5 cursussen in Dubai, Riyad, Bahrein en Maleisië)</w:t>
            </w:r>
          </w:p>
        </w:tc>
        <w:tc>
          <w:tcPr>
            <w:tcW w:w="920" w:type="dxa"/>
            <w:vAlign w:val="center"/>
          </w:tcPr>
          <w:p w14:paraId="7DE59B6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Marcus Evans</w:t>
            </w:r>
          </w:p>
        </w:tc>
      </w:tr>
      <w:tr w:rsidR="00387632" w:rsidRPr="00627650" w14:paraId="7DE59B6B" w14:textId="77777777" w:rsidTr="00870BE0">
        <w:trPr>
          <w:cantSplit/>
        </w:trPr>
        <w:tc>
          <w:tcPr>
            <w:tcW w:w="1135" w:type="dxa"/>
            <w:vAlign w:val="center"/>
          </w:tcPr>
          <w:p w14:paraId="7DE59B6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Mei ‘07 - Nov ‘08</w:t>
            </w:r>
          </w:p>
        </w:tc>
        <w:tc>
          <w:tcPr>
            <w:tcW w:w="1170" w:type="dxa"/>
            <w:vAlign w:val="center"/>
          </w:tcPr>
          <w:p w14:paraId="7DE59B6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ENPI landen</w:t>
            </w:r>
          </w:p>
        </w:tc>
        <w:tc>
          <w:tcPr>
            <w:tcW w:w="7055" w:type="dxa"/>
            <w:vAlign w:val="center"/>
          </w:tcPr>
          <w:p w14:paraId="7DE59B6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Trainer. Training in EU tender management, financiële en contract procedures (Algerije mei ‘07/nov ‘08/jun ‘11/feb ‘13, Marokko jun ‘07, Jordanië jun ‘07/mei ‘08, Egypte ‘07/nov ’08, Syrië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‘08)</w:t>
            </w:r>
          </w:p>
        </w:tc>
        <w:tc>
          <w:tcPr>
            <w:tcW w:w="920" w:type="dxa"/>
            <w:vAlign w:val="center"/>
          </w:tcPr>
          <w:p w14:paraId="7DE59B6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EU/ENPI</w:t>
            </w:r>
          </w:p>
        </w:tc>
      </w:tr>
      <w:tr w:rsidR="00387632" w:rsidRPr="00627650" w14:paraId="7DE59B70" w14:textId="77777777" w:rsidTr="00870BE0">
        <w:trPr>
          <w:cantSplit/>
        </w:trPr>
        <w:tc>
          <w:tcPr>
            <w:tcW w:w="1135" w:type="dxa"/>
            <w:vAlign w:val="center"/>
          </w:tcPr>
          <w:p w14:paraId="7DE59B6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April ‘07 - Mei ‘09</w:t>
            </w:r>
          </w:p>
        </w:tc>
        <w:tc>
          <w:tcPr>
            <w:tcW w:w="1170" w:type="dxa"/>
            <w:vAlign w:val="center"/>
          </w:tcPr>
          <w:p w14:paraId="7DE59B6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Rwanda</w:t>
            </w:r>
          </w:p>
        </w:tc>
        <w:tc>
          <w:tcPr>
            <w:tcW w:w="7055" w:type="dxa"/>
            <w:vAlign w:val="center"/>
          </w:tcPr>
          <w:p w14:paraId="7DE59B6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Review financieel management van de Nationale Universiteit van Rwanda, en ontwikkeling van financiële procedures. Budgettering (6 missies)</w:t>
            </w:r>
          </w:p>
        </w:tc>
        <w:tc>
          <w:tcPr>
            <w:tcW w:w="920" w:type="dxa"/>
            <w:vAlign w:val="center"/>
          </w:tcPr>
          <w:p w14:paraId="7DE59B6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Nuffic</w:t>
            </w:r>
          </w:p>
        </w:tc>
      </w:tr>
      <w:tr w:rsidR="00387632" w:rsidRPr="00627650" w14:paraId="7DE59B75" w14:textId="77777777" w:rsidTr="00870BE0">
        <w:trPr>
          <w:cantSplit/>
        </w:trPr>
        <w:tc>
          <w:tcPr>
            <w:tcW w:w="1135" w:type="dxa"/>
            <w:vAlign w:val="center"/>
          </w:tcPr>
          <w:p w14:paraId="7DE59B7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 ‘06-Sept ‘08</w:t>
            </w:r>
          </w:p>
        </w:tc>
        <w:tc>
          <w:tcPr>
            <w:tcW w:w="1170" w:type="dxa"/>
            <w:vAlign w:val="center"/>
          </w:tcPr>
          <w:p w14:paraId="7DE59B7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Burundi</w:t>
            </w:r>
          </w:p>
        </w:tc>
        <w:tc>
          <w:tcPr>
            <w:tcW w:w="7055" w:type="dxa"/>
            <w:vAlign w:val="center"/>
          </w:tcPr>
          <w:p w14:paraId="7DE59B7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Monitor. Monitoring van het financiële sector rehabilitatie programma (bijdragen en leningen aan micro financieringsinstellingen, kleinbedrijf leningen) (6 bezoeken)</w:t>
            </w:r>
          </w:p>
        </w:tc>
        <w:tc>
          <w:tcPr>
            <w:tcW w:w="920" w:type="dxa"/>
            <w:vAlign w:val="center"/>
          </w:tcPr>
          <w:p w14:paraId="7DE59B7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NL MFA / DGIS</w:t>
            </w:r>
          </w:p>
        </w:tc>
      </w:tr>
      <w:tr w:rsidR="00387632" w:rsidRPr="00627650" w14:paraId="7DE59B7A" w14:textId="77777777" w:rsidTr="00870BE0">
        <w:trPr>
          <w:cantSplit/>
        </w:trPr>
        <w:tc>
          <w:tcPr>
            <w:tcW w:w="1135" w:type="dxa"/>
            <w:vAlign w:val="center"/>
          </w:tcPr>
          <w:p w14:paraId="7DE59B7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Sept-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‘06</w:t>
            </w:r>
          </w:p>
        </w:tc>
        <w:tc>
          <w:tcPr>
            <w:tcW w:w="1170" w:type="dxa"/>
            <w:vAlign w:val="center"/>
          </w:tcPr>
          <w:p w14:paraId="7DE59B7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Guinee Bissau</w:t>
            </w:r>
          </w:p>
        </w:tc>
        <w:tc>
          <w:tcPr>
            <w:tcW w:w="7055" w:type="dxa"/>
            <w:vAlign w:val="center"/>
          </w:tcPr>
          <w:p w14:paraId="7DE59B7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Econoom. Financiële haalbaarheid van zonne-energie gedreven water voorziening in rurale gebieden, beheer, besparingen en duurzaamheid</w:t>
            </w:r>
          </w:p>
        </w:tc>
        <w:tc>
          <w:tcPr>
            <w:tcW w:w="920" w:type="dxa"/>
            <w:vAlign w:val="center"/>
          </w:tcPr>
          <w:p w14:paraId="7DE59B7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EU/EDF</w:t>
            </w:r>
          </w:p>
        </w:tc>
      </w:tr>
      <w:tr w:rsidR="00387632" w:rsidRPr="00627650" w14:paraId="7DE59B7F" w14:textId="77777777" w:rsidTr="00870BE0">
        <w:trPr>
          <w:cantSplit/>
        </w:trPr>
        <w:tc>
          <w:tcPr>
            <w:tcW w:w="1135" w:type="dxa"/>
            <w:vAlign w:val="center"/>
          </w:tcPr>
          <w:p w14:paraId="7DE59B7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Mei ’06-Jan ‘09</w:t>
            </w:r>
          </w:p>
        </w:tc>
        <w:tc>
          <w:tcPr>
            <w:tcW w:w="1170" w:type="dxa"/>
            <w:vAlign w:val="center"/>
          </w:tcPr>
          <w:p w14:paraId="7DE59B7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Burundi</w:t>
            </w:r>
          </w:p>
        </w:tc>
        <w:tc>
          <w:tcPr>
            <w:tcW w:w="7055" w:type="dxa"/>
            <w:vAlign w:val="center"/>
          </w:tcPr>
          <w:p w14:paraId="7DE59B7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Financieel expert. Formulering van het programma ter rehabilitatie van de financiële sector en micro financiering in Burundi. Tender management (selectie consulting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firm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), en project monitoring (8 missies)</w:t>
            </w:r>
          </w:p>
        </w:tc>
        <w:tc>
          <w:tcPr>
            <w:tcW w:w="920" w:type="dxa"/>
            <w:vAlign w:val="center"/>
          </w:tcPr>
          <w:p w14:paraId="7DE59B7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NL DGIS</w:t>
            </w:r>
          </w:p>
        </w:tc>
      </w:tr>
      <w:tr w:rsidR="00387632" w:rsidRPr="00627650" w14:paraId="7DE59B84" w14:textId="77777777" w:rsidTr="00870BE0">
        <w:trPr>
          <w:cantSplit/>
        </w:trPr>
        <w:tc>
          <w:tcPr>
            <w:tcW w:w="1135" w:type="dxa"/>
            <w:vAlign w:val="center"/>
          </w:tcPr>
          <w:p w14:paraId="7DE59B8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Feb-Apr ‘06</w:t>
            </w:r>
          </w:p>
        </w:tc>
        <w:tc>
          <w:tcPr>
            <w:tcW w:w="1170" w:type="dxa"/>
            <w:vAlign w:val="center"/>
          </w:tcPr>
          <w:p w14:paraId="7DE59B8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8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Evaluator. Evaluatie van het NL - IPC Partnerschap Programma (technische ondersteuning van MKB ontwikkeling)</w:t>
            </w:r>
          </w:p>
        </w:tc>
        <w:tc>
          <w:tcPr>
            <w:tcW w:w="920" w:type="dxa"/>
            <w:vAlign w:val="center"/>
          </w:tcPr>
          <w:p w14:paraId="7DE59B8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NL DGIS</w:t>
            </w:r>
          </w:p>
        </w:tc>
      </w:tr>
      <w:tr w:rsidR="00387632" w:rsidRPr="00627650" w14:paraId="7DE59B89" w14:textId="77777777" w:rsidTr="00870BE0">
        <w:trPr>
          <w:cantSplit/>
        </w:trPr>
        <w:tc>
          <w:tcPr>
            <w:tcW w:w="1135" w:type="dxa"/>
            <w:vAlign w:val="center"/>
          </w:tcPr>
          <w:p w14:paraId="7DE59B8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Maart ‘06</w:t>
            </w:r>
          </w:p>
        </w:tc>
        <w:tc>
          <w:tcPr>
            <w:tcW w:w="1170" w:type="dxa"/>
            <w:vAlign w:val="center"/>
          </w:tcPr>
          <w:p w14:paraId="7DE59B8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België</w:t>
            </w:r>
          </w:p>
        </w:tc>
        <w:tc>
          <w:tcPr>
            <w:tcW w:w="7055" w:type="dxa"/>
            <w:vAlign w:val="center"/>
          </w:tcPr>
          <w:p w14:paraId="7DE59B8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Financieel expert. Evaluatie van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Africalia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- culturele samenwerking met Afrika</w:t>
            </w:r>
          </w:p>
        </w:tc>
        <w:tc>
          <w:tcPr>
            <w:tcW w:w="920" w:type="dxa"/>
            <w:vAlign w:val="center"/>
          </w:tcPr>
          <w:p w14:paraId="7DE59B8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 DGOS</w:t>
            </w:r>
          </w:p>
        </w:tc>
      </w:tr>
      <w:tr w:rsidR="00387632" w:rsidRPr="00627650" w14:paraId="7DE59B8E" w14:textId="77777777" w:rsidTr="00870BE0">
        <w:trPr>
          <w:cantSplit/>
        </w:trPr>
        <w:tc>
          <w:tcPr>
            <w:tcW w:w="1135" w:type="dxa"/>
            <w:vAlign w:val="center"/>
          </w:tcPr>
          <w:p w14:paraId="7DE59B8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Aug ‘05, Mei ‘06</w:t>
            </w:r>
          </w:p>
        </w:tc>
        <w:tc>
          <w:tcPr>
            <w:tcW w:w="1170" w:type="dxa"/>
            <w:vAlign w:val="center"/>
          </w:tcPr>
          <w:p w14:paraId="7DE59B8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Rwanda</w:t>
            </w:r>
          </w:p>
        </w:tc>
        <w:tc>
          <w:tcPr>
            <w:tcW w:w="7055" w:type="dxa"/>
            <w:vAlign w:val="center"/>
          </w:tcPr>
          <w:p w14:paraId="7DE59B8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Financieel expert. Versterking van het financiële beheer van een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locale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universiteit (2 bezoeken)</w:t>
            </w:r>
          </w:p>
        </w:tc>
        <w:tc>
          <w:tcPr>
            <w:tcW w:w="920" w:type="dxa"/>
            <w:vAlign w:val="center"/>
          </w:tcPr>
          <w:p w14:paraId="7DE59B8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Nuffic</w:t>
            </w:r>
          </w:p>
        </w:tc>
      </w:tr>
      <w:tr w:rsidR="00387632" w:rsidRPr="00627650" w14:paraId="7DE59B93" w14:textId="77777777" w:rsidTr="00870BE0">
        <w:trPr>
          <w:cantSplit/>
        </w:trPr>
        <w:tc>
          <w:tcPr>
            <w:tcW w:w="1135" w:type="dxa"/>
            <w:vAlign w:val="center"/>
          </w:tcPr>
          <w:p w14:paraId="7DE59B8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Dec ‘04</w:t>
            </w:r>
          </w:p>
        </w:tc>
        <w:tc>
          <w:tcPr>
            <w:tcW w:w="1170" w:type="dxa"/>
            <w:vAlign w:val="center"/>
          </w:tcPr>
          <w:p w14:paraId="7DE59B9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Montenegro</w:t>
            </w:r>
          </w:p>
        </w:tc>
        <w:tc>
          <w:tcPr>
            <w:tcW w:w="7055" w:type="dxa"/>
            <w:vAlign w:val="center"/>
          </w:tcPr>
          <w:p w14:paraId="7DE59B9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Ontwikkeling krediet voor melk producenten in NO Montenegro</w:t>
            </w:r>
          </w:p>
        </w:tc>
        <w:tc>
          <w:tcPr>
            <w:tcW w:w="920" w:type="dxa"/>
            <w:vAlign w:val="center"/>
          </w:tcPr>
          <w:p w14:paraId="7DE59B9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Lux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Dev</w:t>
            </w:r>
            <w:proofErr w:type="spellEnd"/>
          </w:p>
        </w:tc>
      </w:tr>
      <w:tr w:rsidR="00387632" w:rsidRPr="00627650" w14:paraId="7DE59B98" w14:textId="77777777" w:rsidTr="00870BE0">
        <w:trPr>
          <w:cantSplit/>
        </w:trPr>
        <w:tc>
          <w:tcPr>
            <w:tcW w:w="1135" w:type="dxa"/>
            <w:vAlign w:val="center"/>
          </w:tcPr>
          <w:p w14:paraId="7DE59B9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‘04 - Nu</w:t>
            </w:r>
          </w:p>
        </w:tc>
        <w:tc>
          <w:tcPr>
            <w:tcW w:w="1170" w:type="dxa"/>
            <w:vAlign w:val="center"/>
          </w:tcPr>
          <w:p w14:paraId="7DE59B9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ACP</w:t>
            </w:r>
          </w:p>
        </w:tc>
        <w:tc>
          <w:tcPr>
            <w:tcW w:w="7055" w:type="dxa"/>
            <w:vAlign w:val="center"/>
          </w:tcPr>
          <w:p w14:paraId="7DE59B96" w14:textId="1A49AD09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Trainer. Training van lokale overheden in EU tender management, financiële en contract procedures. Djibouti ‘04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/’19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, Congo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Braz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‘05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/’18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Tsjaad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‘05/‘09/‘13, Burundi ‘05, Kameroen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’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05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/’19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Mozambique ‘05/‘07, Guinee Bissau ‘06, Kaapverdië ‘06, Gabon ‘06, Senegal ‘07, Guinee ’08, Kenya ’08, Brussel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‘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06/’09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/’10/’18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Curaçao ’10, Jamaica ’14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/‘18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, Parijs ‘08/10/12, Madrid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’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10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, Botswana ‘19</w:t>
            </w:r>
          </w:p>
        </w:tc>
        <w:tc>
          <w:tcPr>
            <w:tcW w:w="920" w:type="dxa"/>
            <w:vAlign w:val="center"/>
          </w:tcPr>
          <w:p w14:paraId="7DE59B9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EU/EDF</w:t>
            </w:r>
          </w:p>
        </w:tc>
      </w:tr>
      <w:tr w:rsidR="00387632" w:rsidRPr="00627650" w14:paraId="7DE59B9D" w14:textId="77777777" w:rsidTr="00870BE0">
        <w:trPr>
          <w:cantSplit/>
        </w:trPr>
        <w:tc>
          <w:tcPr>
            <w:tcW w:w="1135" w:type="dxa"/>
            <w:vAlign w:val="center"/>
          </w:tcPr>
          <w:p w14:paraId="7DE59B9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Jun-Nov ‘04</w:t>
            </w:r>
          </w:p>
        </w:tc>
        <w:tc>
          <w:tcPr>
            <w:tcW w:w="1170" w:type="dxa"/>
            <w:vAlign w:val="center"/>
          </w:tcPr>
          <w:p w14:paraId="7DE59B9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9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Evaluator. Evaluatie Programma Economische Samenwerking Projecten (PESP) - Export promotie instrument van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MinEZ</w:t>
            </w:r>
            <w:proofErr w:type="spellEnd"/>
          </w:p>
        </w:tc>
        <w:tc>
          <w:tcPr>
            <w:tcW w:w="920" w:type="dxa"/>
            <w:vAlign w:val="center"/>
          </w:tcPr>
          <w:p w14:paraId="7DE59B9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NL Min EZ</w:t>
            </w:r>
          </w:p>
        </w:tc>
      </w:tr>
      <w:tr w:rsidR="00387632" w:rsidRPr="00627650" w14:paraId="7DE59BA3" w14:textId="77777777" w:rsidTr="00870BE0">
        <w:trPr>
          <w:cantSplit/>
        </w:trPr>
        <w:tc>
          <w:tcPr>
            <w:tcW w:w="1135" w:type="dxa"/>
            <w:vAlign w:val="center"/>
          </w:tcPr>
          <w:p w14:paraId="7DE59B9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Juli ‘04, Jan ‘05,</w:t>
            </w:r>
          </w:p>
          <w:p w14:paraId="7DE59B9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Jun ‘05</w:t>
            </w:r>
          </w:p>
        </w:tc>
        <w:tc>
          <w:tcPr>
            <w:tcW w:w="1170" w:type="dxa"/>
            <w:vAlign w:val="center"/>
          </w:tcPr>
          <w:p w14:paraId="7DE59BA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Afghanistan</w:t>
            </w:r>
          </w:p>
        </w:tc>
        <w:tc>
          <w:tcPr>
            <w:tcW w:w="7055" w:type="dxa"/>
            <w:vAlign w:val="center"/>
          </w:tcPr>
          <w:p w14:paraId="7DE59BA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Management review van drie grote humanitaire organisaties (CHA, ADA en AREA) en plan voor capaciteitsversterking. Training in budgettering, controle en financiële rapportage (4 missies)</w:t>
            </w:r>
          </w:p>
        </w:tc>
        <w:tc>
          <w:tcPr>
            <w:tcW w:w="920" w:type="dxa"/>
            <w:vAlign w:val="center"/>
          </w:tcPr>
          <w:p w14:paraId="7DE59BA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Novib/EC</w:t>
            </w:r>
          </w:p>
        </w:tc>
      </w:tr>
      <w:tr w:rsidR="00387632" w:rsidRPr="00627650" w14:paraId="7DE59BA8" w14:textId="77777777" w:rsidTr="00870BE0">
        <w:trPr>
          <w:cantSplit/>
        </w:trPr>
        <w:tc>
          <w:tcPr>
            <w:tcW w:w="1135" w:type="dxa"/>
            <w:vAlign w:val="center"/>
          </w:tcPr>
          <w:p w14:paraId="7DE59BA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Mar-Mei ‘04</w:t>
            </w:r>
          </w:p>
        </w:tc>
        <w:tc>
          <w:tcPr>
            <w:tcW w:w="1170" w:type="dxa"/>
            <w:vAlign w:val="center"/>
          </w:tcPr>
          <w:p w14:paraId="7DE59BA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Kenia</w:t>
            </w:r>
          </w:p>
        </w:tc>
        <w:tc>
          <w:tcPr>
            <w:tcW w:w="7055" w:type="dxa"/>
            <w:vAlign w:val="center"/>
          </w:tcPr>
          <w:p w14:paraId="7DE59BA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 leader. Haalbaarheidsstudie voor een kleinbedrijf ontwikkeling en financiering programma</w:t>
            </w:r>
          </w:p>
        </w:tc>
        <w:tc>
          <w:tcPr>
            <w:tcW w:w="920" w:type="dxa"/>
            <w:vAlign w:val="center"/>
          </w:tcPr>
          <w:p w14:paraId="7DE59BA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EU/EDF</w:t>
            </w:r>
          </w:p>
        </w:tc>
      </w:tr>
      <w:tr w:rsidR="00387632" w:rsidRPr="00627650" w14:paraId="7DE59BAD" w14:textId="77777777" w:rsidTr="00870BE0">
        <w:trPr>
          <w:cantSplit/>
        </w:trPr>
        <w:tc>
          <w:tcPr>
            <w:tcW w:w="1135" w:type="dxa"/>
            <w:vAlign w:val="center"/>
          </w:tcPr>
          <w:p w14:paraId="7DE59BA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 ‘03</w:t>
            </w:r>
          </w:p>
        </w:tc>
        <w:tc>
          <w:tcPr>
            <w:tcW w:w="1170" w:type="dxa"/>
            <w:vAlign w:val="center"/>
          </w:tcPr>
          <w:p w14:paraId="7DE59BA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Kosovo</w:t>
            </w:r>
          </w:p>
        </w:tc>
        <w:tc>
          <w:tcPr>
            <w:tcW w:w="7055" w:type="dxa"/>
            <w:vAlign w:val="center"/>
          </w:tcPr>
          <w:p w14:paraId="7DE59BA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Training expert. Haalbaarheidsstudie voor een bank training center onder de paraplu van een bank associatie</w:t>
            </w:r>
          </w:p>
        </w:tc>
        <w:tc>
          <w:tcPr>
            <w:tcW w:w="920" w:type="dxa"/>
            <w:vAlign w:val="center"/>
          </w:tcPr>
          <w:p w14:paraId="7DE59BA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EU/EAR</w:t>
            </w:r>
          </w:p>
        </w:tc>
      </w:tr>
      <w:tr w:rsidR="00387632" w:rsidRPr="00627650" w14:paraId="7DE59BB2" w14:textId="77777777" w:rsidTr="00870BE0">
        <w:trPr>
          <w:cantSplit/>
        </w:trPr>
        <w:tc>
          <w:tcPr>
            <w:tcW w:w="1135" w:type="dxa"/>
            <w:vAlign w:val="center"/>
          </w:tcPr>
          <w:p w14:paraId="7DE59BA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‘03</w:t>
            </w:r>
          </w:p>
        </w:tc>
        <w:tc>
          <w:tcPr>
            <w:tcW w:w="1170" w:type="dxa"/>
            <w:vAlign w:val="center"/>
          </w:tcPr>
          <w:p w14:paraId="7DE59BA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Marokko</w:t>
            </w:r>
          </w:p>
        </w:tc>
        <w:tc>
          <w:tcPr>
            <w:tcW w:w="7055" w:type="dxa"/>
            <w:vAlign w:val="center"/>
          </w:tcPr>
          <w:p w14:paraId="7DE59BB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Trainer. Training van bedrijfsadviseurs</w:t>
            </w:r>
          </w:p>
        </w:tc>
        <w:tc>
          <w:tcPr>
            <w:tcW w:w="920" w:type="dxa"/>
            <w:vAlign w:val="center"/>
          </w:tcPr>
          <w:p w14:paraId="7DE59BB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St.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Intent</w:t>
            </w:r>
            <w:proofErr w:type="spellEnd"/>
          </w:p>
        </w:tc>
      </w:tr>
      <w:tr w:rsidR="00387632" w:rsidRPr="00627650" w14:paraId="7DE59BB7" w14:textId="77777777" w:rsidTr="00870BE0">
        <w:trPr>
          <w:cantSplit/>
        </w:trPr>
        <w:tc>
          <w:tcPr>
            <w:tcW w:w="1135" w:type="dxa"/>
            <w:vAlign w:val="center"/>
          </w:tcPr>
          <w:p w14:paraId="7DE59BB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Feb, Jul ‘03</w:t>
            </w:r>
          </w:p>
        </w:tc>
        <w:tc>
          <w:tcPr>
            <w:tcW w:w="1170" w:type="dxa"/>
            <w:vAlign w:val="center"/>
          </w:tcPr>
          <w:p w14:paraId="7DE59BB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Bosnië</w:t>
            </w:r>
          </w:p>
        </w:tc>
        <w:tc>
          <w:tcPr>
            <w:tcW w:w="7055" w:type="dxa"/>
            <w:vAlign w:val="center"/>
          </w:tcPr>
          <w:p w14:paraId="7DE59BB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Trainer. Assistentie en training van voedsel verwerkende bedrijven in financieel management en herstructurering (schuld herziening,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costing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financiële analyse). Herstructureringsplan voor een vleesfabriek (2 missies)</w:t>
            </w:r>
          </w:p>
        </w:tc>
        <w:tc>
          <w:tcPr>
            <w:tcW w:w="920" w:type="dxa"/>
            <w:vAlign w:val="center"/>
          </w:tcPr>
          <w:p w14:paraId="7DE59BB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</w:t>
            </w:r>
          </w:p>
        </w:tc>
      </w:tr>
      <w:tr w:rsidR="00387632" w:rsidRPr="00627650" w14:paraId="7DE59BBC" w14:textId="77777777" w:rsidTr="00870BE0">
        <w:trPr>
          <w:cantSplit/>
        </w:trPr>
        <w:tc>
          <w:tcPr>
            <w:tcW w:w="1135" w:type="dxa"/>
            <w:vAlign w:val="center"/>
          </w:tcPr>
          <w:p w14:paraId="7DE59BB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Jan-Jun ‘03</w:t>
            </w:r>
          </w:p>
        </w:tc>
        <w:tc>
          <w:tcPr>
            <w:tcW w:w="1170" w:type="dxa"/>
            <w:vAlign w:val="center"/>
          </w:tcPr>
          <w:p w14:paraId="7DE59BB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B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Business consultant. Ontwikkeling van een instructiegids voor organisatie en uitvoering van company matching en sector partnership meetings</w:t>
            </w:r>
          </w:p>
        </w:tc>
        <w:tc>
          <w:tcPr>
            <w:tcW w:w="920" w:type="dxa"/>
            <w:vAlign w:val="center"/>
          </w:tcPr>
          <w:p w14:paraId="7DE59BB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CDE /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ProInvest</w:t>
            </w:r>
            <w:proofErr w:type="spellEnd"/>
          </w:p>
        </w:tc>
      </w:tr>
      <w:tr w:rsidR="00387632" w:rsidRPr="00627650" w14:paraId="7DE59BC1" w14:textId="77777777" w:rsidTr="00870BE0">
        <w:trPr>
          <w:cantSplit/>
        </w:trPr>
        <w:tc>
          <w:tcPr>
            <w:tcW w:w="1135" w:type="dxa"/>
            <w:vAlign w:val="center"/>
          </w:tcPr>
          <w:p w14:paraId="7DE59BB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 ‘02 - Jun ‘07</w:t>
            </w:r>
          </w:p>
        </w:tc>
        <w:tc>
          <w:tcPr>
            <w:tcW w:w="1170" w:type="dxa"/>
            <w:vAlign w:val="center"/>
          </w:tcPr>
          <w:p w14:paraId="7DE59BB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B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Trainer. “Financial Management for Non-financial Managers” - Europese non-profit organisaties betrokken in ontwikkeling en Food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Aid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projecten (10 keer een week en enige korte cursussen)</w:t>
            </w:r>
          </w:p>
        </w:tc>
        <w:tc>
          <w:tcPr>
            <w:tcW w:w="920" w:type="dxa"/>
            <w:vAlign w:val="center"/>
          </w:tcPr>
          <w:p w14:paraId="7DE59BC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EuronAid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MDF, Novib</w:t>
            </w:r>
          </w:p>
        </w:tc>
      </w:tr>
      <w:tr w:rsidR="00387632" w:rsidRPr="00627650" w14:paraId="7DE59BC6" w14:textId="77777777" w:rsidTr="00870BE0">
        <w:trPr>
          <w:cantSplit/>
        </w:trPr>
        <w:tc>
          <w:tcPr>
            <w:tcW w:w="1135" w:type="dxa"/>
            <w:vAlign w:val="center"/>
          </w:tcPr>
          <w:p w14:paraId="7DE59BC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‘02 – ‘11</w:t>
            </w:r>
          </w:p>
        </w:tc>
        <w:tc>
          <w:tcPr>
            <w:tcW w:w="1170" w:type="dxa"/>
            <w:vAlign w:val="center"/>
          </w:tcPr>
          <w:p w14:paraId="7DE59BC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C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Bedrijfsadviseur. Ondersteuning van startende ondernemers middels praktisch advies, opstellen ondernemingsplan, management, financiering etc. (17 ondernemers)</w:t>
            </w:r>
          </w:p>
        </w:tc>
        <w:tc>
          <w:tcPr>
            <w:tcW w:w="920" w:type="dxa"/>
            <w:vAlign w:val="center"/>
          </w:tcPr>
          <w:p w14:paraId="7DE59BC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St.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Intent</w:t>
            </w:r>
            <w:proofErr w:type="spellEnd"/>
          </w:p>
        </w:tc>
      </w:tr>
      <w:tr w:rsidR="00387632" w:rsidRPr="00627650" w14:paraId="7DE59BCB" w14:textId="77777777" w:rsidTr="00870BE0">
        <w:trPr>
          <w:cantSplit/>
        </w:trPr>
        <w:tc>
          <w:tcPr>
            <w:tcW w:w="1135" w:type="dxa"/>
            <w:vAlign w:val="center"/>
          </w:tcPr>
          <w:p w14:paraId="7DE59BC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April ‘02</w:t>
            </w:r>
          </w:p>
        </w:tc>
        <w:tc>
          <w:tcPr>
            <w:tcW w:w="1170" w:type="dxa"/>
            <w:vAlign w:val="center"/>
          </w:tcPr>
          <w:p w14:paraId="7DE59BC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Kazakstan</w:t>
            </w:r>
          </w:p>
        </w:tc>
        <w:tc>
          <w:tcPr>
            <w:tcW w:w="7055" w:type="dxa"/>
            <w:vAlign w:val="center"/>
          </w:tcPr>
          <w:p w14:paraId="7DE59BC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E63443">
              <w:rPr>
                <w:rFonts w:ascii="Tahoma" w:hAnsi="Tahoma" w:cs="Tahoma"/>
                <w:sz w:val="16"/>
                <w:szCs w:val="16"/>
                <w:lang w:val="en-GB"/>
              </w:rPr>
              <w:t xml:space="preserve">Docent. MBA course modules “Financial Resources Management”, en “Management of Investment Portfolios”. 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Review van thuis opdrachten</w:t>
            </w:r>
          </w:p>
        </w:tc>
        <w:tc>
          <w:tcPr>
            <w:tcW w:w="920" w:type="dxa"/>
            <w:vAlign w:val="center"/>
          </w:tcPr>
          <w:p w14:paraId="7DE59BC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IAB/ASM</w:t>
            </w:r>
          </w:p>
        </w:tc>
      </w:tr>
      <w:tr w:rsidR="00387632" w:rsidRPr="00627650" w14:paraId="7DE59BD0" w14:textId="77777777" w:rsidTr="00870BE0">
        <w:trPr>
          <w:cantSplit/>
        </w:trPr>
        <w:tc>
          <w:tcPr>
            <w:tcW w:w="1135" w:type="dxa"/>
            <w:vAlign w:val="center"/>
          </w:tcPr>
          <w:p w14:paraId="7DE59BC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‘01 – Mei ‘02</w:t>
            </w:r>
          </w:p>
        </w:tc>
        <w:tc>
          <w:tcPr>
            <w:tcW w:w="1170" w:type="dxa"/>
            <w:vAlign w:val="center"/>
          </w:tcPr>
          <w:p w14:paraId="7DE59BC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Montenegro</w:t>
            </w:r>
          </w:p>
        </w:tc>
        <w:tc>
          <w:tcPr>
            <w:tcW w:w="7055" w:type="dxa"/>
            <w:vAlign w:val="center"/>
          </w:tcPr>
          <w:p w14:paraId="7DE59BC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Ontwikkeling van een leasing programma voor moderne apparatuur voor de zuivel sector (boeren en fabrieken). “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Due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diligence” en krediet analyse van zeven zuivel fabrieken (3 missies)</w:t>
            </w:r>
          </w:p>
        </w:tc>
        <w:tc>
          <w:tcPr>
            <w:tcW w:w="920" w:type="dxa"/>
            <w:vAlign w:val="center"/>
          </w:tcPr>
          <w:p w14:paraId="7DE59BC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EU/EAR</w:t>
            </w:r>
          </w:p>
        </w:tc>
      </w:tr>
      <w:tr w:rsidR="00387632" w:rsidRPr="00627650" w14:paraId="7DE59BD5" w14:textId="77777777" w:rsidTr="00870BE0">
        <w:trPr>
          <w:cantSplit/>
        </w:trPr>
        <w:tc>
          <w:tcPr>
            <w:tcW w:w="1135" w:type="dxa"/>
            <w:vAlign w:val="center"/>
          </w:tcPr>
          <w:p w14:paraId="7DE59BD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‘00 – ‘12</w:t>
            </w:r>
          </w:p>
        </w:tc>
        <w:tc>
          <w:tcPr>
            <w:tcW w:w="1170" w:type="dxa"/>
            <w:vAlign w:val="center"/>
          </w:tcPr>
          <w:p w14:paraId="7DE59BD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BD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Krediet Analist. Beoordeling van krediet aanvragen (garantie verzoek) van allochtonen welke een bedrijf in hun land van herkomst willen opzetten. Ook incasso van slechte leningen (regulier)</w:t>
            </w:r>
          </w:p>
        </w:tc>
        <w:tc>
          <w:tcPr>
            <w:tcW w:w="920" w:type="dxa"/>
            <w:vAlign w:val="center"/>
          </w:tcPr>
          <w:p w14:paraId="7DE59BD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St.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Intent</w:t>
            </w:r>
            <w:proofErr w:type="spellEnd"/>
          </w:p>
        </w:tc>
      </w:tr>
      <w:tr w:rsidR="00387632" w:rsidRPr="00627650" w14:paraId="7DE59BDA" w14:textId="77777777" w:rsidTr="00870BE0">
        <w:trPr>
          <w:cantSplit/>
        </w:trPr>
        <w:tc>
          <w:tcPr>
            <w:tcW w:w="1135" w:type="dxa"/>
            <w:vAlign w:val="center"/>
          </w:tcPr>
          <w:p w14:paraId="7DE59BD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Aug ‘01 – Jun ‘02</w:t>
            </w:r>
          </w:p>
        </w:tc>
        <w:tc>
          <w:tcPr>
            <w:tcW w:w="1170" w:type="dxa"/>
            <w:vAlign w:val="center"/>
          </w:tcPr>
          <w:p w14:paraId="7DE59BD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Kyrgyzstan</w:t>
            </w:r>
          </w:p>
        </w:tc>
        <w:tc>
          <w:tcPr>
            <w:tcW w:w="7055" w:type="dxa"/>
            <w:vAlign w:val="center"/>
          </w:tcPr>
          <w:p w14:paraId="7DE59BD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Analist. Training / assistentie van de “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Kyrgyz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Agricultural Finance Corporation” in krediet analyse voor de agrarische sector (3 missies)</w:t>
            </w:r>
          </w:p>
        </w:tc>
        <w:tc>
          <w:tcPr>
            <w:tcW w:w="920" w:type="dxa"/>
            <w:vAlign w:val="center"/>
          </w:tcPr>
          <w:p w14:paraId="7DE59BD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ADB</w:t>
            </w:r>
          </w:p>
        </w:tc>
      </w:tr>
      <w:tr w:rsidR="00387632" w:rsidRPr="00627650" w14:paraId="7DE59BDF" w14:textId="77777777" w:rsidTr="00870BE0">
        <w:trPr>
          <w:cantSplit/>
        </w:trPr>
        <w:tc>
          <w:tcPr>
            <w:tcW w:w="1135" w:type="dxa"/>
            <w:vAlign w:val="center"/>
          </w:tcPr>
          <w:p w14:paraId="7DE59BD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Aug ‘00 - Jul ‘02</w:t>
            </w:r>
          </w:p>
        </w:tc>
        <w:tc>
          <w:tcPr>
            <w:tcW w:w="1170" w:type="dxa"/>
            <w:vAlign w:val="center"/>
          </w:tcPr>
          <w:p w14:paraId="7DE59BD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Kazakstan</w:t>
            </w:r>
          </w:p>
        </w:tc>
        <w:tc>
          <w:tcPr>
            <w:tcW w:w="7055" w:type="dxa"/>
            <w:vAlign w:val="center"/>
          </w:tcPr>
          <w:p w14:paraId="7DE59BD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Bank trainer. Training / assistentie van zeven banken in krediet analyse voor de agrarische sector. Krediet structurering. (6 missies – 8 regio’s)</w:t>
            </w:r>
          </w:p>
        </w:tc>
        <w:tc>
          <w:tcPr>
            <w:tcW w:w="920" w:type="dxa"/>
            <w:vAlign w:val="center"/>
          </w:tcPr>
          <w:p w14:paraId="7DE59BD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IBRD</w:t>
            </w:r>
          </w:p>
        </w:tc>
      </w:tr>
      <w:tr w:rsidR="00387632" w:rsidRPr="00627650" w14:paraId="7DE59BE4" w14:textId="77777777" w:rsidTr="00870BE0">
        <w:trPr>
          <w:cantSplit/>
        </w:trPr>
        <w:tc>
          <w:tcPr>
            <w:tcW w:w="1135" w:type="dxa"/>
            <w:vAlign w:val="center"/>
          </w:tcPr>
          <w:p w14:paraId="7DE59BE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 ‘99</w:t>
            </w:r>
          </w:p>
        </w:tc>
        <w:tc>
          <w:tcPr>
            <w:tcW w:w="1170" w:type="dxa"/>
            <w:vAlign w:val="center"/>
          </w:tcPr>
          <w:p w14:paraId="7DE59BE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Kazakstan</w:t>
            </w:r>
          </w:p>
        </w:tc>
        <w:tc>
          <w:tcPr>
            <w:tcW w:w="7055" w:type="dxa"/>
            <w:vAlign w:val="center"/>
          </w:tcPr>
          <w:p w14:paraId="7DE59BE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Beleidsadvies betreffende landbouw financiering aan Min van Landbouw. Inclusief leasing en krediet garanties</w:t>
            </w:r>
          </w:p>
        </w:tc>
        <w:tc>
          <w:tcPr>
            <w:tcW w:w="920" w:type="dxa"/>
            <w:vAlign w:val="center"/>
          </w:tcPr>
          <w:p w14:paraId="7DE59BE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EU/TACIS</w:t>
            </w:r>
          </w:p>
        </w:tc>
      </w:tr>
      <w:tr w:rsidR="00387632" w:rsidRPr="00627650" w14:paraId="7DE59BE9" w14:textId="77777777" w:rsidTr="00870BE0">
        <w:trPr>
          <w:cantSplit/>
        </w:trPr>
        <w:tc>
          <w:tcPr>
            <w:tcW w:w="1135" w:type="dxa"/>
            <w:vAlign w:val="center"/>
          </w:tcPr>
          <w:p w14:paraId="7DE59BE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‘99</w:t>
            </w:r>
          </w:p>
        </w:tc>
        <w:tc>
          <w:tcPr>
            <w:tcW w:w="1170" w:type="dxa"/>
            <w:vAlign w:val="center"/>
          </w:tcPr>
          <w:p w14:paraId="7DE59BE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Cambodja</w:t>
            </w:r>
          </w:p>
        </w:tc>
        <w:tc>
          <w:tcPr>
            <w:tcW w:w="7055" w:type="dxa"/>
            <w:vAlign w:val="center"/>
          </w:tcPr>
          <w:p w14:paraId="7DE59BE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PRASAC Coöperatief Krediet Systeem. Opzet van interne controle en audit procedures</w:t>
            </w:r>
          </w:p>
        </w:tc>
        <w:tc>
          <w:tcPr>
            <w:tcW w:w="920" w:type="dxa"/>
            <w:vAlign w:val="center"/>
          </w:tcPr>
          <w:p w14:paraId="7DE59BE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EU/EDF</w:t>
            </w:r>
          </w:p>
        </w:tc>
      </w:tr>
      <w:tr w:rsidR="00387632" w:rsidRPr="00627650" w14:paraId="7DE59BEE" w14:textId="77777777" w:rsidTr="00870BE0">
        <w:trPr>
          <w:cantSplit/>
        </w:trPr>
        <w:tc>
          <w:tcPr>
            <w:tcW w:w="1135" w:type="dxa"/>
            <w:vAlign w:val="center"/>
          </w:tcPr>
          <w:p w14:paraId="7DE59BE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‘99 – Jun ‘01</w:t>
            </w:r>
          </w:p>
        </w:tc>
        <w:tc>
          <w:tcPr>
            <w:tcW w:w="1170" w:type="dxa"/>
            <w:vAlign w:val="center"/>
          </w:tcPr>
          <w:p w14:paraId="7DE59BE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Mongolië</w:t>
            </w:r>
          </w:p>
        </w:tc>
        <w:tc>
          <w:tcPr>
            <w:tcW w:w="7055" w:type="dxa"/>
            <w:vAlign w:val="center"/>
          </w:tcPr>
          <w:p w14:paraId="7DE59BE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Senior Advisor. Herstructurering van een vleesfabriek. Bedrijfsdiagnose en ontwikkeling van een herstructureringsplan. Advies in marke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ting, financiering, kostprijsberekening, personeelsbeleid, productie technologie, en andere factoren om de fabriek te rehabiliteren. Training (9 missies)</w:t>
            </w:r>
          </w:p>
        </w:tc>
        <w:tc>
          <w:tcPr>
            <w:tcW w:w="920" w:type="dxa"/>
            <w:vAlign w:val="center"/>
          </w:tcPr>
          <w:p w14:paraId="7DE59BE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UNOPS</w:t>
            </w:r>
          </w:p>
        </w:tc>
      </w:tr>
      <w:tr w:rsidR="00387632" w:rsidRPr="00627650" w14:paraId="7DE59BF3" w14:textId="77777777" w:rsidTr="00870BE0">
        <w:trPr>
          <w:cantSplit/>
        </w:trPr>
        <w:tc>
          <w:tcPr>
            <w:tcW w:w="1135" w:type="dxa"/>
            <w:vAlign w:val="center"/>
          </w:tcPr>
          <w:p w14:paraId="7DE59BE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lastRenderedPageBreak/>
              <w:t>Jun ‘99 – Jun ‘01</w:t>
            </w:r>
          </w:p>
        </w:tc>
        <w:tc>
          <w:tcPr>
            <w:tcW w:w="1170" w:type="dxa"/>
            <w:vAlign w:val="center"/>
          </w:tcPr>
          <w:p w14:paraId="7DE59BF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Mongolië</w:t>
            </w:r>
          </w:p>
        </w:tc>
        <w:tc>
          <w:tcPr>
            <w:tcW w:w="7055" w:type="dxa"/>
            <w:vAlign w:val="center"/>
          </w:tcPr>
          <w:p w14:paraId="7DE59BF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Senior Advisor. Herstructurering van een bakkerij. Bedrijfsdiagnose en ontwikkeling van een herstructureringsplan. Advies in marke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ting, financiering, kostprijsberekening, personeelsbeleid, productie technologie, kwaliteitsbeheer, en andere factoren om de fabriek te rehabiliteren. Training (10 missies)</w:t>
            </w:r>
          </w:p>
        </w:tc>
        <w:tc>
          <w:tcPr>
            <w:tcW w:w="920" w:type="dxa"/>
            <w:vAlign w:val="center"/>
          </w:tcPr>
          <w:p w14:paraId="7DE59BF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UNOPS</w:t>
            </w:r>
          </w:p>
        </w:tc>
      </w:tr>
      <w:tr w:rsidR="00387632" w:rsidRPr="00627650" w14:paraId="7DE59BF8" w14:textId="77777777" w:rsidTr="00870BE0">
        <w:trPr>
          <w:cantSplit/>
        </w:trPr>
        <w:tc>
          <w:tcPr>
            <w:tcW w:w="1135" w:type="dxa"/>
            <w:vAlign w:val="center"/>
          </w:tcPr>
          <w:p w14:paraId="7DE59BF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 ‘99</w:t>
            </w:r>
          </w:p>
        </w:tc>
        <w:tc>
          <w:tcPr>
            <w:tcW w:w="1170" w:type="dxa"/>
            <w:vAlign w:val="center"/>
          </w:tcPr>
          <w:p w14:paraId="7DE59BF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Joegoslavië / Servië</w:t>
            </w:r>
          </w:p>
        </w:tc>
        <w:tc>
          <w:tcPr>
            <w:tcW w:w="7055" w:type="dxa"/>
            <w:vAlign w:val="center"/>
          </w:tcPr>
          <w:p w14:paraId="7DE59BF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Krediet Expert. Private Sector Seminar – presentatie van financieringsmethoden voor het kleinbedrijf</w:t>
            </w:r>
          </w:p>
        </w:tc>
        <w:tc>
          <w:tcPr>
            <w:tcW w:w="920" w:type="dxa"/>
            <w:vAlign w:val="center"/>
          </w:tcPr>
          <w:p w14:paraId="7DE59BF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Know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How Fund</w:t>
            </w:r>
          </w:p>
        </w:tc>
      </w:tr>
      <w:tr w:rsidR="00387632" w:rsidRPr="00627650" w14:paraId="7DE59BFD" w14:textId="77777777" w:rsidTr="00870BE0">
        <w:trPr>
          <w:cantSplit/>
        </w:trPr>
        <w:tc>
          <w:tcPr>
            <w:tcW w:w="1135" w:type="dxa"/>
            <w:vAlign w:val="center"/>
          </w:tcPr>
          <w:p w14:paraId="7DE59BF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Feb ‘99</w:t>
            </w:r>
          </w:p>
        </w:tc>
        <w:tc>
          <w:tcPr>
            <w:tcW w:w="1170" w:type="dxa"/>
            <w:vAlign w:val="center"/>
          </w:tcPr>
          <w:p w14:paraId="7DE59BF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België</w:t>
            </w:r>
          </w:p>
        </w:tc>
        <w:tc>
          <w:tcPr>
            <w:tcW w:w="7055" w:type="dxa"/>
            <w:vAlign w:val="center"/>
          </w:tcPr>
          <w:p w14:paraId="7DE59BFB" w14:textId="77777777" w:rsidR="00387632" w:rsidRPr="00320EA8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 xml:space="preserve">Evaluator. </w:t>
            </w:r>
            <w:proofErr w:type="spellStart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Evaluatie</w:t>
            </w:r>
            <w:proofErr w:type="spellEnd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 xml:space="preserve"> tender </w:t>
            </w:r>
            <w:proofErr w:type="spellStart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Rusland</w:t>
            </w:r>
            <w:proofErr w:type="spellEnd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 xml:space="preserve"> “Rural Co-operative Credit Strategies and Pilot Demonstrations”</w:t>
            </w:r>
          </w:p>
        </w:tc>
        <w:tc>
          <w:tcPr>
            <w:tcW w:w="920" w:type="dxa"/>
            <w:vAlign w:val="center"/>
          </w:tcPr>
          <w:p w14:paraId="7DE59BF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EU/TACIS</w:t>
            </w:r>
          </w:p>
        </w:tc>
      </w:tr>
      <w:tr w:rsidR="00387632" w:rsidRPr="00627650" w14:paraId="7DE59C02" w14:textId="77777777" w:rsidTr="00870BE0">
        <w:trPr>
          <w:cantSplit/>
        </w:trPr>
        <w:tc>
          <w:tcPr>
            <w:tcW w:w="1135" w:type="dxa"/>
            <w:vAlign w:val="center"/>
          </w:tcPr>
          <w:p w14:paraId="7DE59BF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May ‘98 – Jan ‘99</w:t>
            </w:r>
          </w:p>
        </w:tc>
        <w:tc>
          <w:tcPr>
            <w:tcW w:w="1170" w:type="dxa"/>
            <w:vAlign w:val="center"/>
          </w:tcPr>
          <w:p w14:paraId="7DE59BF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Kazakstan</w:t>
            </w:r>
          </w:p>
        </w:tc>
        <w:tc>
          <w:tcPr>
            <w:tcW w:w="7055" w:type="dxa"/>
            <w:vAlign w:val="center"/>
          </w:tcPr>
          <w:p w14:paraId="7DE59C0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Bedrijfsadviseur. Training van management consultants in business planning, herstructurering, financiële analyse en kostprijs berekening. Financiële analyse van bedrijven in de handel, voedsel verwerkende industrie, en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telecoms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. Kostprijs berekening en financieel management van een kippen boerderij (eieren) (7 missies)</w:t>
            </w:r>
          </w:p>
        </w:tc>
        <w:tc>
          <w:tcPr>
            <w:tcW w:w="920" w:type="dxa"/>
            <w:vAlign w:val="center"/>
          </w:tcPr>
          <w:p w14:paraId="7DE59C0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EU/TACIS</w:t>
            </w:r>
          </w:p>
        </w:tc>
      </w:tr>
      <w:tr w:rsidR="00387632" w:rsidRPr="00627650" w14:paraId="7DE59C08" w14:textId="77777777" w:rsidTr="00870BE0">
        <w:trPr>
          <w:cantSplit/>
        </w:trPr>
        <w:tc>
          <w:tcPr>
            <w:tcW w:w="1135" w:type="dxa"/>
            <w:vAlign w:val="center"/>
          </w:tcPr>
          <w:p w14:paraId="7DE59C0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Apr ‘98,</w:t>
            </w:r>
          </w:p>
          <w:p w14:paraId="7DE59C0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Mar-Apr ‘97</w:t>
            </w:r>
          </w:p>
        </w:tc>
        <w:tc>
          <w:tcPr>
            <w:tcW w:w="1170" w:type="dxa"/>
            <w:vAlign w:val="center"/>
          </w:tcPr>
          <w:p w14:paraId="7DE59C0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Lesotho</w:t>
            </w:r>
          </w:p>
        </w:tc>
        <w:tc>
          <w:tcPr>
            <w:tcW w:w="7055" w:type="dxa"/>
            <w:vAlign w:val="center"/>
          </w:tcPr>
          <w:p w14:paraId="7DE59C0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Bedrijfsadviseur. Opzet van een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bedrijfsondersteunings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eenheid en training van consultants (2 missies)</w:t>
            </w:r>
          </w:p>
        </w:tc>
        <w:tc>
          <w:tcPr>
            <w:tcW w:w="920" w:type="dxa"/>
            <w:vAlign w:val="center"/>
          </w:tcPr>
          <w:p w14:paraId="7DE59C0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IFAD</w:t>
            </w:r>
          </w:p>
        </w:tc>
      </w:tr>
      <w:tr w:rsidR="00387632" w:rsidRPr="00627650" w14:paraId="7DE59C0D" w14:textId="77777777" w:rsidTr="00870BE0">
        <w:trPr>
          <w:cantSplit/>
        </w:trPr>
        <w:tc>
          <w:tcPr>
            <w:tcW w:w="1135" w:type="dxa"/>
            <w:vAlign w:val="center"/>
          </w:tcPr>
          <w:p w14:paraId="7DE59C0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Dec ‘97 – Jun ‘99</w:t>
            </w:r>
          </w:p>
        </w:tc>
        <w:tc>
          <w:tcPr>
            <w:tcW w:w="1170" w:type="dxa"/>
            <w:vAlign w:val="center"/>
          </w:tcPr>
          <w:p w14:paraId="7DE59C0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Oekraïne</w:t>
            </w:r>
          </w:p>
        </w:tc>
        <w:tc>
          <w:tcPr>
            <w:tcW w:w="7055" w:type="dxa"/>
            <w:vAlign w:val="center"/>
          </w:tcPr>
          <w:p w14:paraId="7DE59C0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Bedrijfsadviseur. Training van management consultants in business planning, herstructurering, financiële analyse en kostprijs berekening. Financiële analyse van een steenfabriek, spijker- en schroeven fabriek, en farmaceutisch bedrijf. Kostprijs berekening van een vleesfabriek, en break-even analyse (8 missies in West en Oost Oekraïne)</w:t>
            </w:r>
          </w:p>
        </w:tc>
        <w:tc>
          <w:tcPr>
            <w:tcW w:w="920" w:type="dxa"/>
            <w:vAlign w:val="center"/>
          </w:tcPr>
          <w:p w14:paraId="7DE59C0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EU/TACIS</w:t>
            </w:r>
          </w:p>
        </w:tc>
      </w:tr>
      <w:tr w:rsidR="00387632" w:rsidRPr="00627650" w14:paraId="7DE59C12" w14:textId="77777777" w:rsidTr="00870BE0">
        <w:trPr>
          <w:cantSplit/>
        </w:trPr>
        <w:tc>
          <w:tcPr>
            <w:tcW w:w="1135" w:type="dxa"/>
            <w:vAlign w:val="center"/>
          </w:tcPr>
          <w:p w14:paraId="7DE59C0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 ‘97</w:t>
            </w:r>
          </w:p>
        </w:tc>
        <w:tc>
          <w:tcPr>
            <w:tcW w:w="1170" w:type="dxa"/>
            <w:vAlign w:val="center"/>
          </w:tcPr>
          <w:p w14:paraId="7DE59C0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Moldavië</w:t>
            </w:r>
          </w:p>
        </w:tc>
        <w:tc>
          <w:tcPr>
            <w:tcW w:w="7055" w:type="dxa"/>
            <w:vAlign w:val="center"/>
          </w:tcPr>
          <w:p w14:paraId="7DE59C1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Financieel</w:t>
            </w:r>
            <w:proofErr w:type="spellEnd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 xml:space="preserve"> Expert. “Grains Policy Project, Rural Finance Study”. 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Ontwikkeling van beleidsinstrumenten ter stimulering van financiering van de landbouw sector</w:t>
            </w:r>
          </w:p>
        </w:tc>
        <w:tc>
          <w:tcPr>
            <w:tcW w:w="920" w:type="dxa"/>
            <w:vAlign w:val="center"/>
          </w:tcPr>
          <w:p w14:paraId="7DE59C1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FAO</w:t>
            </w:r>
          </w:p>
        </w:tc>
      </w:tr>
      <w:tr w:rsidR="00387632" w:rsidRPr="00627650" w14:paraId="7DE59C17" w14:textId="77777777" w:rsidTr="00870BE0">
        <w:trPr>
          <w:cantSplit/>
        </w:trPr>
        <w:tc>
          <w:tcPr>
            <w:tcW w:w="1135" w:type="dxa"/>
            <w:vAlign w:val="center"/>
          </w:tcPr>
          <w:p w14:paraId="7DE59C1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Oct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‘97</w:t>
            </w:r>
          </w:p>
        </w:tc>
        <w:tc>
          <w:tcPr>
            <w:tcW w:w="1170" w:type="dxa"/>
            <w:vAlign w:val="center"/>
          </w:tcPr>
          <w:p w14:paraId="7DE59C1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Albanië</w:t>
            </w:r>
          </w:p>
        </w:tc>
        <w:tc>
          <w:tcPr>
            <w:tcW w:w="7055" w:type="dxa"/>
            <w:vAlign w:val="center"/>
          </w:tcPr>
          <w:p w14:paraId="7DE59C1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Krediet Expert. Ontwikkeling van een krediet programma voor de zuivel sector</w:t>
            </w:r>
          </w:p>
        </w:tc>
        <w:tc>
          <w:tcPr>
            <w:tcW w:w="920" w:type="dxa"/>
            <w:vAlign w:val="center"/>
          </w:tcPr>
          <w:p w14:paraId="7DE59C1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DGIS</w:t>
            </w:r>
          </w:p>
        </w:tc>
      </w:tr>
      <w:tr w:rsidR="00387632" w:rsidRPr="00627650" w14:paraId="7DE59C1C" w14:textId="77777777" w:rsidTr="00870BE0">
        <w:trPr>
          <w:cantSplit/>
        </w:trPr>
        <w:tc>
          <w:tcPr>
            <w:tcW w:w="1135" w:type="dxa"/>
            <w:vAlign w:val="center"/>
          </w:tcPr>
          <w:p w14:paraId="7DE59C1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‘97</w:t>
            </w:r>
          </w:p>
        </w:tc>
        <w:tc>
          <w:tcPr>
            <w:tcW w:w="1170" w:type="dxa"/>
            <w:vAlign w:val="center"/>
          </w:tcPr>
          <w:p w14:paraId="7DE59C1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Kaapverdië</w:t>
            </w:r>
          </w:p>
        </w:tc>
        <w:tc>
          <w:tcPr>
            <w:tcW w:w="7055" w:type="dxa"/>
            <w:vAlign w:val="center"/>
          </w:tcPr>
          <w:p w14:paraId="7DE59C1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Krediet Expert. Ontwikkeling van een microkrediet programma (statuten, procedures manual, administratief systeem)</w:t>
            </w:r>
          </w:p>
        </w:tc>
        <w:tc>
          <w:tcPr>
            <w:tcW w:w="920" w:type="dxa"/>
            <w:vAlign w:val="center"/>
          </w:tcPr>
          <w:p w14:paraId="7DE59C1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DGIS</w:t>
            </w:r>
          </w:p>
        </w:tc>
      </w:tr>
      <w:tr w:rsidR="00387632" w:rsidRPr="00627650" w14:paraId="7DE59C21" w14:textId="77777777" w:rsidTr="00870BE0">
        <w:trPr>
          <w:cantSplit/>
        </w:trPr>
        <w:tc>
          <w:tcPr>
            <w:tcW w:w="1135" w:type="dxa"/>
            <w:vAlign w:val="center"/>
          </w:tcPr>
          <w:p w14:paraId="7DE59C1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Jun ‘97</w:t>
            </w:r>
          </w:p>
        </w:tc>
        <w:tc>
          <w:tcPr>
            <w:tcW w:w="1170" w:type="dxa"/>
            <w:vAlign w:val="center"/>
          </w:tcPr>
          <w:p w14:paraId="7DE59C1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Macedonië</w:t>
            </w:r>
          </w:p>
        </w:tc>
        <w:tc>
          <w:tcPr>
            <w:tcW w:w="7055" w:type="dxa"/>
            <w:vAlign w:val="center"/>
          </w:tcPr>
          <w:p w14:paraId="7DE59C1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Teamleader. Microkrediet identificatie missie (ontwikkeling van instrumenten voor kleinbedrijf en landbouw financiering)</w:t>
            </w:r>
          </w:p>
        </w:tc>
        <w:tc>
          <w:tcPr>
            <w:tcW w:w="920" w:type="dxa"/>
            <w:vAlign w:val="center"/>
          </w:tcPr>
          <w:p w14:paraId="7DE59C2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DGIS</w:t>
            </w:r>
          </w:p>
        </w:tc>
      </w:tr>
      <w:tr w:rsidR="00387632" w:rsidRPr="00627650" w14:paraId="7DE59C26" w14:textId="77777777" w:rsidTr="00870BE0">
        <w:trPr>
          <w:cantSplit/>
        </w:trPr>
        <w:tc>
          <w:tcPr>
            <w:tcW w:w="1135" w:type="dxa"/>
            <w:vAlign w:val="center"/>
          </w:tcPr>
          <w:p w14:paraId="7DE59C2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Feb ‘97</w:t>
            </w:r>
          </w:p>
        </w:tc>
        <w:tc>
          <w:tcPr>
            <w:tcW w:w="1170" w:type="dxa"/>
            <w:vAlign w:val="center"/>
          </w:tcPr>
          <w:p w14:paraId="7DE59C2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Macedonië</w:t>
            </w:r>
          </w:p>
        </w:tc>
        <w:tc>
          <w:tcPr>
            <w:tcW w:w="7055" w:type="dxa"/>
            <w:vAlign w:val="center"/>
          </w:tcPr>
          <w:p w14:paraId="7DE59C2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Bedrijfsadviseur. Ontwikkeling van een netwerk van tien landbouw krediet adviseurs. Selectie van staf en training </w:t>
            </w:r>
          </w:p>
        </w:tc>
        <w:tc>
          <w:tcPr>
            <w:tcW w:w="920" w:type="dxa"/>
            <w:vAlign w:val="center"/>
          </w:tcPr>
          <w:p w14:paraId="7DE59C2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IBRD</w:t>
            </w:r>
          </w:p>
        </w:tc>
      </w:tr>
      <w:tr w:rsidR="00387632" w:rsidRPr="00627650" w14:paraId="7DE59C2B" w14:textId="77777777" w:rsidTr="00870BE0">
        <w:trPr>
          <w:cantSplit/>
        </w:trPr>
        <w:tc>
          <w:tcPr>
            <w:tcW w:w="1135" w:type="dxa"/>
            <w:vAlign w:val="center"/>
          </w:tcPr>
          <w:p w14:paraId="7DE59C2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Dec 96, Mei ‘97</w:t>
            </w:r>
          </w:p>
        </w:tc>
        <w:tc>
          <w:tcPr>
            <w:tcW w:w="1170" w:type="dxa"/>
            <w:vAlign w:val="center"/>
          </w:tcPr>
          <w:p w14:paraId="7DE59C2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Oezbekistan</w:t>
            </w:r>
          </w:p>
        </w:tc>
        <w:tc>
          <w:tcPr>
            <w:tcW w:w="7055" w:type="dxa"/>
            <w:vAlign w:val="center"/>
          </w:tcPr>
          <w:p w14:paraId="7DE59C2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Trainer. Training van bedrijfsadviseurs in financiële analyse en business planning (Samarkand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and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Gulistan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- 2 missies)</w:t>
            </w:r>
          </w:p>
        </w:tc>
        <w:tc>
          <w:tcPr>
            <w:tcW w:w="920" w:type="dxa"/>
            <w:vAlign w:val="center"/>
          </w:tcPr>
          <w:p w14:paraId="7DE59C2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U/TACIS</w:t>
            </w:r>
          </w:p>
        </w:tc>
      </w:tr>
      <w:tr w:rsidR="00387632" w:rsidRPr="00627650" w14:paraId="7DE59C30" w14:textId="77777777" w:rsidTr="00870BE0">
        <w:trPr>
          <w:cantSplit/>
        </w:trPr>
        <w:tc>
          <w:tcPr>
            <w:tcW w:w="1135" w:type="dxa"/>
            <w:vAlign w:val="center"/>
          </w:tcPr>
          <w:p w14:paraId="7DE59C2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‘96, Jul ‘97</w:t>
            </w:r>
          </w:p>
        </w:tc>
        <w:tc>
          <w:tcPr>
            <w:tcW w:w="1170" w:type="dxa"/>
            <w:vAlign w:val="center"/>
          </w:tcPr>
          <w:p w14:paraId="7DE59C2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Azerbeidzjan</w:t>
            </w:r>
          </w:p>
        </w:tc>
        <w:tc>
          <w:tcPr>
            <w:tcW w:w="7055" w:type="dxa"/>
            <w:vAlign w:val="center"/>
          </w:tcPr>
          <w:p w14:paraId="7DE59C2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Trainer. Training van bedrijfsadviseurs in krediet analyse (1</w:t>
            </w:r>
            <w:r w:rsidRPr="00627650">
              <w:rPr>
                <w:rFonts w:ascii="Tahoma" w:hAnsi="Tahoma" w:cs="Tahoma"/>
                <w:sz w:val="16"/>
                <w:szCs w:val="16"/>
                <w:vertAlign w:val="superscript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missie). Training van ondernemers in business planning en krediet applicaties (2</w:t>
            </w:r>
            <w:r w:rsidRPr="00627650">
              <w:rPr>
                <w:rFonts w:ascii="Tahoma" w:hAnsi="Tahoma" w:cs="Tahoma"/>
                <w:sz w:val="16"/>
                <w:szCs w:val="16"/>
                <w:vertAlign w:val="superscript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missie)</w:t>
            </w:r>
          </w:p>
        </w:tc>
        <w:tc>
          <w:tcPr>
            <w:tcW w:w="920" w:type="dxa"/>
            <w:vAlign w:val="center"/>
          </w:tcPr>
          <w:p w14:paraId="7DE59C2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U/TACIS</w:t>
            </w:r>
          </w:p>
        </w:tc>
      </w:tr>
      <w:tr w:rsidR="00387632" w:rsidRPr="00627650" w14:paraId="7DE59C35" w14:textId="77777777" w:rsidTr="00870BE0">
        <w:trPr>
          <w:cantSplit/>
        </w:trPr>
        <w:tc>
          <w:tcPr>
            <w:tcW w:w="1135" w:type="dxa"/>
            <w:vAlign w:val="center"/>
          </w:tcPr>
          <w:p w14:paraId="7DE59C3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Jul ‘96</w:t>
            </w:r>
          </w:p>
        </w:tc>
        <w:tc>
          <w:tcPr>
            <w:tcW w:w="1170" w:type="dxa"/>
            <w:vAlign w:val="center"/>
          </w:tcPr>
          <w:p w14:paraId="7DE59C3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Roemenië</w:t>
            </w:r>
          </w:p>
        </w:tc>
        <w:tc>
          <w:tcPr>
            <w:tcW w:w="7055" w:type="dxa"/>
            <w:vAlign w:val="center"/>
          </w:tcPr>
          <w:p w14:paraId="7DE59C3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Bank studie en ontwikkeling van financieringsinstrumenten voor de landbouw sector (1</w:t>
            </w:r>
            <w:r w:rsidRPr="00627650">
              <w:rPr>
                <w:rFonts w:ascii="Tahoma" w:hAnsi="Tahoma" w:cs="Tahoma"/>
                <w:sz w:val="16"/>
                <w:szCs w:val="16"/>
                <w:vertAlign w:val="superscript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missie). Definitie van een coöperatief krediet programma, training van krediet staf en consultants in krediet analyse (2</w:t>
            </w:r>
            <w:r w:rsidRPr="00627650">
              <w:rPr>
                <w:rFonts w:ascii="Tahoma" w:hAnsi="Tahoma" w:cs="Tahoma"/>
                <w:sz w:val="16"/>
                <w:szCs w:val="16"/>
                <w:vertAlign w:val="superscript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missie)</w:t>
            </w:r>
          </w:p>
        </w:tc>
        <w:tc>
          <w:tcPr>
            <w:tcW w:w="920" w:type="dxa"/>
            <w:vAlign w:val="center"/>
          </w:tcPr>
          <w:p w14:paraId="7DE59C3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DGIS</w:t>
            </w:r>
          </w:p>
        </w:tc>
      </w:tr>
      <w:tr w:rsidR="00387632" w:rsidRPr="00627650" w14:paraId="7DE59C3A" w14:textId="77777777" w:rsidTr="00870BE0">
        <w:trPr>
          <w:cantSplit/>
        </w:trPr>
        <w:tc>
          <w:tcPr>
            <w:tcW w:w="1135" w:type="dxa"/>
            <w:vAlign w:val="center"/>
          </w:tcPr>
          <w:p w14:paraId="7DE59C3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May ‘96</w:t>
            </w:r>
          </w:p>
        </w:tc>
        <w:tc>
          <w:tcPr>
            <w:tcW w:w="1170" w:type="dxa"/>
            <w:vAlign w:val="center"/>
          </w:tcPr>
          <w:p w14:paraId="7DE59C3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Armenië</w:t>
            </w:r>
          </w:p>
        </w:tc>
        <w:tc>
          <w:tcPr>
            <w:tcW w:w="7055" w:type="dxa"/>
            <w:vAlign w:val="center"/>
          </w:tcPr>
          <w:p w14:paraId="7DE59C3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Financieel Expert. “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Linking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banks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and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SMEs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” (Bank studie en MKB financiering)</w:t>
            </w:r>
          </w:p>
        </w:tc>
        <w:tc>
          <w:tcPr>
            <w:tcW w:w="920" w:type="dxa"/>
            <w:vAlign w:val="center"/>
          </w:tcPr>
          <w:p w14:paraId="7DE59C3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/TACIS</w:t>
            </w:r>
          </w:p>
        </w:tc>
      </w:tr>
      <w:tr w:rsidR="00387632" w:rsidRPr="00627650" w14:paraId="7DE59C3F" w14:textId="77777777" w:rsidTr="00870BE0">
        <w:trPr>
          <w:cantSplit/>
        </w:trPr>
        <w:tc>
          <w:tcPr>
            <w:tcW w:w="1135" w:type="dxa"/>
            <w:vAlign w:val="center"/>
          </w:tcPr>
          <w:p w14:paraId="7DE59C3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Mar-Apr ‘96</w:t>
            </w:r>
          </w:p>
        </w:tc>
        <w:tc>
          <w:tcPr>
            <w:tcW w:w="1170" w:type="dxa"/>
            <w:vAlign w:val="center"/>
          </w:tcPr>
          <w:p w14:paraId="7DE59C3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Ghana</w:t>
            </w:r>
          </w:p>
        </w:tc>
        <w:tc>
          <w:tcPr>
            <w:tcW w:w="7055" w:type="dxa"/>
            <w:vAlign w:val="center"/>
          </w:tcPr>
          <w:p w14:paraId="7DE59C3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Team-leader. Evaluatie van de “Ghana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Regional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Ap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propriate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Technol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 xml:space="preserve">ogy Industrial Service” (technologie ontwikkeling, training,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bedrijsondersteuning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en krediet)</w:t>
            </w:r>
          </w:p>
        </w:tc>
        <w:tc>
          <w:tcPr>
            <w:tcW w:w="920" w:type="dxa"/>
            <w:vAlign w:val="center"/>
          </w:tcPr>
          <w:p w14:paraId="7DE59C3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EU/EDF</w:t>
            </w:r>
          </w:p>
        </w:tc>
      </w:tr>
      <w:tr w:rsidR="00387632" w:rsidRPr="00627650" w14:paraId="7DE59C44" w14:textId="77777777" w:rsidTr="00870BE0">
        <w:trPr>
          <w:cantSplit/>
        </w:trPr>
        <w:tc>
          <w:tcPr>
            <w:tcW w:w="1135" w:type="dxa"/>
            <w:vAlign w:val="center"/>
          </w:tcPr>
          <w:p w14:paraId="7DE59C4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Jan-Feb ‘96</w:t>
            </w:r>
          </w:p>
        </w:tc>
        <w:tc>
          <w:tcPr>
            <w:tcW w:w="1170" w:type="dxa"/>
            <w:vAlign w:val="center"/>
          </w:tcPr>
          <w:p w14:paraId="7DE59C4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C4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Onderzoeker. Deskstudie “Best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Practices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in Europe in SME develop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ment”</w:t>
            </w:r>
          </w:p>
        </w:tc>
        <w:tc>
          <w:tcPr>
            <w:tcW w:w="920" w:type="dxa"/>
            <w:vAlign w:val="center"/>
          </w:tcPr>
          <w:p w14:paraId="7DE59C43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BEES</w:t>
            </w:r>
          </w:p>
        </w:tc>
      </w:tr>
      <w:tr w:rsidR="00387632" w:rsidRPr="00627650" w14:paraId="7DE59C49" w14:textId="77777777" w:rsidTr="00870BE0">
        <w:trPr>
          <w:cantSplit/>
        </w:trPr>
        <w:tc>
          <w:tcPr>
            <w:tcW w:w="1135" w:type="dxa"/>
            <w:vAlign w:val="center"/>
          </w:tcPr>
          <w:p w14:paraId="7DE59C4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Nov-Dec ‘95</w:t>
            </w:r>
          </w:p>
        </w:tc>
        <w:tc>
          <w:tcPr>
            <w:tcW w:w="1170" w:type="dxa"/>
            <w:vAlign w:val="center"/>
          </w:tcPr>
          <w:p w14:paraId="7DE59C4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Moldavië</w:t>
            </w:r>
          </w:p>
        </w:tc>
        <w:tc>
          <w:tcPr>
            <w:tcW w:w="7055" w:type="dxa"/>
            <w:vAlign w:val="center"/>
          </w:tcPr>
          <w:p w14:paraId="7DE59C4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Team-leader. Ontwikkeling van financieringsinstrumenten voor de landbouw sector na privatisering</w:t>
            </w:r>
          </w:p>
        </w:tc>
        <w:tc>
          <w:tcPr>
            <w:tcW w:w="920" w:type="dxa"/>
            <w:vAlign w:val="center"/>
          </w:tcPr>
          <w:p w14:paraId="7DE59C48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U/TACIS</w:t>
            </w:r>
          </w:p>
        </w:tc>
      </w:tr>
      <w:tr w:rsidR="00387632" w:rsidRPr="00627650" w14:paraId="7DE59C4E" w14:textId="77777777" w:rsidTr="00870BE0">
        <w:trPr>
          <w:cantSplit/>
        </w:trPr>
        <w:tc>
          <w:tcPr>
            <w:tcW w:w="1135" w:type="dxa"/>
            <w:vAlign w:val="center"/>
          </w:tcPr>
          <w:p w14:paraId="7DE59C4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Sept ‘95</w:t>
            </w:r>
          </w:p>
        </w:tc>
        <w:tc>
          <w:tcPr>
            <w:tcW w:w="1170" w:type="dxa"/>
            <w:vAlign w:val="center"/>
          </w:tcPr>
          <w:p w14:paraId="7DE59C4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Tunesië</w:t>
            </w:r>
          </w:p>
        </w:tc>
        <w:tc>
          <w:tcPr>
            <w:tcW w:w="7055" w:type="dxa"/>
            <w:vAlign w:val="center"/>
          </w:tcPr>
          <w:p w14:paraId="7DE59C4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Teamleader</w:t>
            </w:r>
            <w:proofErr w:type="spellEnd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Evaluatie</w:t>
            </w:r>
            <w:proofErr w:type="spellEnd"/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 xml:space="preserve"> “Assistance to employment crea</w:t>
            </w:r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softHyphen/>
              <w:t xml:space="preserve">tion in 12 provinces of Tunisia”. 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Krediet, training en incubators</w:t>
            </w:r>
          </w:p>
        </w:tc>
        <w:tc>
          <w:tcPr>
            <w:tcW w:w="920" w:type="dxa"/>
            <w:vAlign w:val="center"/>
          </w:tcPr>
          <w:p w14:paraId="7DE59C4D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EU/DG I + VIII</w:t>
            </w:r>
          </w:p>
        </w:tc>
      </w:tr>
      <w:tr w:rsidR="00387632" w:rsidRPr="00627650" w14:paraId="7DE59C53" w14:textId="77777777" w:rsidTr="00870BE0">
        <w:trPr>
          <w:cantSplit/>
        </w:trPr>
        <w:tc>
          <w:tcPr>
            <w:tcW w:w="1135" w:type="dxa"/>
            <w:vAlign w:val="center"/>
          </w:tcPr>
          <w:p w14:paraId="7DE59C4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Jun ‘95</w:t>
            </w:r>
          </w:p>
        </w:tc>
        <w:tc>
          <w:tcPr>
            <w:tcW w:w="1170" w:type="dxa"/>
            <w:vAlign w:val="center"/>
          </w:tcPr>
          <w:p w14:paraId="7DE59C5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India</w:t>
            </w:r>
          </w:p>
        </w:tc>
        <w:tc>
          <w:tcPr>
            <w:tcW w:w="7055" w:type="dxa"/>
            <w:vAlign w:val="center"/>
          </w:tcPr>
          <w:p w14:paraId="7DE59C51" w14:textId="77777777" w:rsidR="00387632" w:rsidRPr="00320EA8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t>Trainer. Workshop “In</w:t>
            </w:r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softHyphen/>
              <w:t>stitutional Strengthening of NGOs in Enterprise Financ</w:t>
            </w:r>
            <w:r w:rsidRPr="00320EA8">
              <w:rPr>
                <w:rFonts w:ascii="Tahoma" w:hAnsi="Tahoma" w:cs="Tahoma"/>
                <w:sz w:val="16"/>
                <w:szCs w:val="16"/>
                <w:lang w:val="en-GB"/>
              </w:rPr>
              <w:softHyphen/>
              <w:t>ing”</w:t>
            </w:r>
          </w:p>
        </w:tc>
        <w:tc>
          <w:tcPr>
            <w:tcW w:w="920" w:type="dxa"/>
            <w:vAlign w:val="center"/>
          </w:tcPr>
          <w:p w14:paraId="7DE59C52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FMO</w:t>
            </w:r>
          </w:p>
        </w:tc>
      </w:tr>
      <w:tr w:rsidR="00387632" w:rsidRPr="00627650" w14:paraId="7DE59C58" w14:textId="77777777" w:rsidTr="00870BE0">
        <w:trPr>
          <w:cantSplit/>
        </w:trPr>
        <w:tc>
          <w:tcPr>
            <w:tcW w:w="1135" w:type="dxa"/>
            <w:vAlign w:val="center"/>
          </w:tcPr>
          <w:p w14:paraId="7DE59C5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1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995/96</w:t>
            </w:r>
          </w:p>
        </w:tc>
        <w:tc>
          <w:tcPr>
            <w:tcW w:w="1170" w:type="dxa"/>
            <w:vAlign w:val="center"/>
          </w:tcPr>
          <w:p w14:paraId="7DE59C5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C5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Trainer. Individuele training van project staf (7 keer) in bedrijfsontwikkeling en financiering. Productie van training materialen</w:t>
            </w:r>
          </w:p>
        </w:tc>
        <w:tc>
          <w:tcPr>
            <w:tcW w:w="920" w:type="dxa"/>
            <w:vAlign w:val="center"/>
          </w:tcPr>
          <w:p w14:paraId="7DE59C5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SNV, DGIS</w:t>
            </w:r>
          </w:p>
        </w:tc>
      </w:tr>
      <w:tr w:rsidR="00387632" w:rsidRPr="00627650" w14:paraId="7DE59C5D" w14:textId="77777777" w:rsidTr="00870BE0">
        <w:trPr>
          <w:cantSplit/>
        </w:trPr>
        <w:tc>
          <w:tcPr>
            <w:tcW w:w="1135" w:type="dxa"/>
            <w:vAlign w:val="center"/>
          </w:tcPr>
          <w:p w14:paraId="7DE59C5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1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995/96</w:t>
            </w:r>
          </w:p>
        </w:tc>
        <w:tc>
          <w:tcPr>
            <w:tcW w:w="1170" w:type="dxa"/>
            <w:vAlign w:val="center"/>
          </w:tcPr>
          <w:p w14:paraId="7DE59C5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Nederland</w:t>
            </w:r>
          </w:p>
        </w:tc>
        <w:tc>
          <w:tcPr>
            <w:tcW w:w="7055" w:type="dxa"/>
            <w:vAlign w:val="center"/>
          </w:tcPr>
          <w:p w14:paraId="7DE59C5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Onderzoeker. Deskstudie “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Lessons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Learned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” door Nederlandse organisaties in MKB ontwikkeling</w:t>
            </w:r>
          </w:p>
        </w:tc>
        <w:tc>
          <w:tcPr>
            <w:tcW w:w="920" w:type="dxa"/>
            <w:vAlign w:val="center"/>
          </w:tcPr>
          <w:p w14:paraId="7DE59C5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DGIS</w:t>
            </w:r>
          </w:p>
        </w:tc>
      </w:tr>
      <w:tr w:rsidR="00387632" w:rsidRPr="00627650" w14:paraId="7DE59C63" w14:textId="77777777" w:rsidTr="00870BE0">
        <w:trPr>
          <w:cantSplit/>
        </w:trPr>
        <w:tc>
          <w:tcPr>
            <w:tcW w:w="1135" w:type="dxa"/>
            <w:vAlign w:val="center"/>
          </w:tcPr>
          <w:p w14:paraId="7DE59C5E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Mar ‘94</w:t>
            </w:r>
          </w:p>
        </w:tc>
        <w:tc>
          <w:tcPr>
            <w:tcW w:w="1170" w:type="dxa"/>
            <w:vAlign w:val="center"/>
          </w:tcPr>
          <w:p w14:paraId="7DE59C5F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Guinee-Bissau</w:t>
            </w:r>
          </w:p>
        </w:tc>
        <w:tc>
          <w:tcPr>
            <w:tcW w:w="7055" w:type="dxa"/>
            <w:vAlign w:val="center"/>
          </w:tcPr>
          <w:p w14:paraId="7DE59C60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Bedrijfsadviseur. Ontwikkeling van bedrijfsgidsen voor startende ondernemers: 1 Plan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 xml:space="preserve">ning, 2 Legalisatie, 3 </w:t>
            </w: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Licensing</w:t>
            </w:r>
            <w:proofErr w:type="spellEnd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, 4 Boekhouden, 5 Krediet</w:t>
            </w:r>
          </w:p>
        </w:tc>
        <w:tc>
          <w:tcPr>
            <w:tcW w:w="920" w:type="dxa"/>
            <w:vAlign w:val="center"/>
          </w:tcPr>
          <w:p w14:paraId="7DE59C61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Africare</w:t>
            </w:r>
            <w:proofErr w:type="spellEnd"/>
          </w:p>
          <w:p w14:paraId="7DE59C62" w14:textId="77777777" w:rsidR="00387632" w:rsidRPr="00627650" w:rsidRDefault="00387632" w:rsidP="00870BE0">
            <w:pPr>
              <w:tabs>
                <w:tab w:val="left" w:pos="720"/>
              </w:tabs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ab/>
            </w:r>
          </w:p>
        </w:tc>
      </w:tr>
      <w:tr w:rsidR="00387632" w:rsidRPr="00627650" w14:paraId="7DE59C68" w14:textId="77777777" w:rsidTr="00870BE0">
        <w:trPr>
          <w:cantSplit/>
        </w:trPr>
        <w:tc>
          <w:tcPr>
            <w:tcW w:w="1135" w:type="dxa"/>
            <w:vAlign w:val="center"/>
          </w:tcPr>
          <w:p w14:paraId="7DE59C64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Jan-Feb ‘94</w:t>
            </w:r>
          </w:p>
        </w:tc>
        <w:tc>
          <w:tcPr>
            <w:tcW w:w="1170" w:type="dxa"/>
            <w:vAlign w:val="center"/>
          </w:tcPr>
          <w:p w14:paraId="7DE59C65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Guinee-Bissau</w:t>
            </w:r>
          </w:p>
        </w:tc>
        <w:tc>
          <w:tcPr>
            <w:tcW w:w="7055" w:type="dxa"/>
            <w:vAlign w:val="center"/>
          </w:tcPr>
          <w:p w14:paraId="7DE59C66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Bedrijfsadviseur. Voorbereiding van het VN private sector programma</w:t>
            </w:r>
          </w:p>
        </w:tc>
        <w:tc>
          <w:tcPr>
            <w:tcW w:w="920" w:type="dxa"/>
            <w:vAlign w:val="center"/>
          </w:tcPr>
          <w:p w14:paraId="7DE59C67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UNDP</w:t>
            </w:r>
          </w:p>
        </w:tc>
      </w:tr>
      <w:tr w:rsidR="00387632" w:rsidRPr="00627650" w14:paraId="7DE59C6D" w14:textId="77777777" w:rsidTr="00870BE0">
        <w:trPr>
          <w:cantSplit/>
        </w:trPr>
        <w:tc>
          <w:tcPr>
            <w:tcW w:w="1135" w:type="dxa"/>
            <w:vAlign w:val="center"/>
          </w:tcPr>
          <w:p w14:paraId="7DE59C69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Nov ‘93 – Jan ‘94</w:t>
            </w:r>
          </w:p>
        </w:tc>
        <w:tc>
          <w:tcPr>
            <w:tcW w:w="1170" w:type="dxa"/>
            <w:vAlign w:val="center"/>
          </w:tcPr>
          <w:p w14:paraId="7DE59C6A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Guinee-Bissau</w:t>
            </w:r>
          </w:p>
        </w:tc>
        <w:tc>
          <w:tcPr>
            <w:tcW w:w="7055" w:type="dxa"/>
            <w:vAlign w:val="center"/>
          </w:tcPr>
          <w:p w14:paraId="7DE59C6B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Onderzoeker. Studie Structureel Aanpassing Programma voor Guinee</w:t>
            </w:r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softHyphen/>
              <w:t>-Bissau</w:t>
            </w:r>
          </w:p>
        </w:tc>
        <w:tc>
          <w:tcPr>
            <w:tcW w:w="920" w:type="dxa"/>
            <w:vAlign w:val="center"/>
          </w:tcPr>
          <w:p w14:paraId="7DE59C6C" w14:textId="77777777" w:rsidR="00387632" w:rsidRPr="00627650" w:rsidRDefault="00387632" w:rsidP="00870BE0">
            <w:pPr>
              <w:widowControl/>
              <w:tabs>
                <w:tab w:val="left" w:pos="-1440"/>
                <w:tab w:val="left" w:pos="-720"/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627650">
              <w:rPr>
                <w:rFonts w:ascii="Tahoma" w:hAnsi="Tahoma" w:cs="Tahoma"/>
                <w:sz w:val="16"/>
                <w:szCs w:val="16"/>
                <w:lang w:val="nl-NL"/>
              </w:rPr>
              <w:t>iNZet</w:t>
            </w:r>
            <w:proofErr w:type="spellEnd"/>
          </w:p>
        </w:tc>
      </w:tr>
    </w:tbl>
    <w:p w14:paraId="7DE59C6E" w14:textId="53901499" w:rsidR="00B565AD" w:rsidRPr="00627650" w:rsidRDefault="00B565AD" w:rsidP="00550A85">
      <w:pPr>
        <w:widowControl/>
        <w:tabs>
          <w:tab w:val="left" w:pos="-1440"/>
          <w:tab w:val="left" w:pos="-720"/>
          <w:tab w:val="left" w:pos="0"/>
          <w:tab w:val="left" w:pos="3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lang w:val="nl-NL"/>
        </w:rPr>
      </w:pPr>
    </w:p>
    <w:sectPr w:rsidR="00B565AD" w:rsidRPr="00627650" w:rsidSect="00E64B02">
      <w:footerReference w:type="default" r:id="rId8"/>
      <w:endnotePr>
        <w:numFmt w:val="decimal"/>
      </w:endnotePr>
      <w:pgSz w:w="11906" w:h="16838"/>
      <w:pgMar w:top="1077" w:right="1304" w:bottom="1077" w:left="1304" w:header="1151" w:footer="11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B617" w14:textId="77777777" w:rsidR="004449BB" w:rsidRDefault="004449BB">
      <w:r>
        <w:separator/>
      </w:r>
    </w:p>
  </w:endnote>
  <w:endnote w:type="continuationSeparator" w:id="0">
    <w:p w14:paraId="3C20FF87" w14:textId="77777777" w:rsidR="004449BB" w:rsidRDefault="004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9C74" w14:textId="77777777" w:rsidR="00A0507F" w:rsidRDefault="00A0507F">
    <w:pPr>
      <w:spacing w:line="240" w:lineRule="exact"/>
    </w:pPr>
  </w:p>
  <w:p w14:paraId="7DE59C75" w14:textId="345BEEE2" w:rsidR="00A0507F" w:rsidRPr="007E7C02" w:rsidRDefault="00A0507F">
    <w:pPr>
      <w:tabs>
        <w:tab w:val="center" w:pos="4513"/>
        <w:tab w:val="right" w:pos="9026"/>
      </w:tabs>
      <w:jc w:val="both"/>
      <w:rPr>
        <w:rFonts w:ascii="Tahoma" w:hAnsi="Tahoma" w:cs="Tahoma"/>
        <w:sz w:val="16"/>
        <w:lang w:val="nl-NL"/>
      </w:rPr>
    </w:pPr>
    <w:r w:rsidRPr="007E7C02">
      <w:rPr>
        <w:rFonts w:ascii="Tahoma" w:hAnsi="Tahoma" w:cs="Tahoma"/>
        <w:sz w:val="16"/>
        <w:lang w:val="nl-NL"/>
      </w:rPr>
      <w:t>Curriculum Vitae</w:t>
    </w:r>
    <w:r w:rsidRPr="007E7C02">
      <w:rPr>
        <w:rFonts w:ascii="Tahoma" w:hAnsi="Tahoma" w:cs="Tahoma"/>
        <w:sz w:val="16"/>
        <w:lang w:val="nl-NL"/>
      </w:rPr>
      <w:tab/>
      <w:t>Bert van Manen</w:t>
    </w:r>
    <w:r w:rsidRPr="007E7C02">
      <w:rPr>
        <w:rFonts w:ascii="Tahoma" w:hAnsi="Tahoma" w:cs="Tahoma"/>
        <w:sz w:val="16"/>
        <w:lang w:val="nl-NL"/>
      </w:rPr>
      <w:tab/>
    </w:r>
    <w:r w:rsidRPr="007E7C02">
      <w:rPr>
        <w:rFonts w:ascii="Tahoma" w:hAnsi="Tahoma" w:cs="Tahoma"/>
        <w:sz w:val="16"/>
        <w:lang w:val="en-GB"/>
      </w:rPr>
      <w:fldChar w:fldCharType="begin"/>
    </w:r>
    <w:r w:rsidRPr="007E7C02">
      <w:rPr>
        <w:rFonts w:ascii="Tahoma" w:hAnsi="Tahoma" w:cs="Tahoma"/>
        <w:sz w:val="16"/>
        <w:lang w:val="nl-NL"/>
      </w:rPr>
      <w:instrText xml:space="preserve">PAGE </w:instrText>
    </w:r>
    <w:r w:rsidRPr="007E7C02">
      <w:rPr>
        <w:rFonts w:ascii="Tahoma" w:hAnsi="Tahoma" w:cs="Tahoma"/>
        <w:sz w:val="16"/>
        <w:lang w:val="en-GB"/>
      </w:rPr>
      <w:fldChar w:fldCharType="separate"/>
    </w:r>
    <w:r w:rsidR="00355257">
      <w:rPr>
        <w:rFonts w:ascii="Tahoma" w:hAnsi="Tahoma" w:cs="Tahoma"/>
        <w:noProof/>
        <w:sz w:val="16"/>
        <w:lang w:val="nl-NL"/>
      </w:rPr>
      <w:t>4</w:t>
    </w:r>
    <w:r w:rsidRPr="007E7C02">
      <w:rPr>
        <w:rFonts w:ascii="Tahoma" w:hAnsi="Tahoma" w:cs="Tahoma"/>
        <w:sz w:val="16"/>
        <w:lang w:val="en-GB"/>
      </w:rPr>
      <w:fldChar w:fldCharType="end"/>
    </w:r>
    <w:r w:rsidRPr="007E7C02">
      <w:rPr>
        <w:rFonts w:ascii="Tahoma" w:hAnsi="Tahoma" w:cs="Tahoma"/>
        <w:sz w:val="16"/>
        <w:lang w:val="nl-NL"/>
      </w:rPr>
      <w:t xml:space="preserve"> v</w:t>
    </w:r>
    <w:r w:rsidRPr="007E7C02">
      <w:rPr>
        <w:rFonts w:ascii="Tahoma" w:hAnsi="Tahoma" w:cs="Tahoma"/>
        <w:sz w:val="16"/>
        <w:szCs w:val="16"/>
        <w:lang w:val="nl-NL"/>
      </w:rPr>
      <w:t xml:space="preserve">an </w:t>
    </w:r>
    <w:r w:rsidRPr="007E7C02">
      <w:rPr>
        <w:rStyle w:val="PageNumber"/>
        <w:rFonts w:ascii="Tahoma" w:hAnsi="Tahoma" w:cs="Tahoma"/>
        <w:sz w:val="16"/>
        <w:szCs w:val="16"/>
      </w:rPr>
      <w:fldChar w:fldCharType="begin"/>
    </w:r>
    <w:r w:rsidRPr="007E7C02">
      <w:rPr>
        <w:rStyle w:val="PageNumber"/>
        <w:rFonts w:ascii="Tahoma" w:hAnsi="Tahoma" w:cs="Tahoma"/>
        <w:sz w:val="16"/>
        <w:szCs w:val="16"/>
        <w:lang w:val="nl-NL"/>
      </w:rPr>
      <w:instrText xml:space="preserve"> NUMPAGES </w:instrText>
    </w:r>
    <w:r w:rsidRPr="007E7C02">
      <w:rPr>
        <w:rStyle w:val="PageNumber"/>
        <w:rFonts w:ascii="Tahoma" w:hAnsi="Tahoma" w:cs="Tahoma"/>
        <w:sz w:val="16"/>
        <w:szCs w:val="16"/>
      </w:rPr>
      <w:fldChar w:fldCharType="separate"/>
    </w:r>
    <w:r w:rsidR="00355257">
      <w:rPr>
        <w:rStyle w:val="PageNumber"/>
        <w:rFonts w:ascii="Tahoma" w:hAnsi="Tahoma" w:cs="Tahoma"/>
        <w:noProof/>
        <w:sz w:val="16"/>
        <w:szCs w:val="16"/>
        <w:lang w:val="nl-NL"/>
      </w:rPr>
      <w:t>6</w:t>
    </w:r>
    <w:r w:rsidRPr="007E7C02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262A" w14:textId="77777777" w:rsidR="004449BB" w:rsidRDefault="004449BB">
      <w:r>
        <w:separator/>
      </w:r>
    </w:p>
  </w:footnote>
  <w:footnote w:type="continuationSeparator" w:id="0">
    <w:p w14:paraId="0D2ECA40" w14:textId="77777777" w:rsidR="004449BB" w:rsidRDefault="0044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31"/>
    <w:multiLevelType w:val="hybridMultilevel"/>
    <w:tmpl w:val="1B5A8C22"/>
    <w:lvl w:ilvl="0" w:tplc="00E006B6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9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F67261"/>
    <w:multiLevelType w:val="singleLevel"/>
    <w:tmpl w:val="BF26B2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A2490E"/>
    <w:multiLevelType w:val="singleLevel"/>
    <w:tmpl w:val="B77EE66A"/>
    <w:lvl w:ilvl="0">
      <w:start w:val="13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4" w15:restartNumberingAfterBreak="0">
    <w:nsid w:val="127E2C8A"/>
    <w:multiLevelType w:val="singleLevel"/>
    <w:tmpl w:val="BF26B2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DF4185"/>
    <w:multiLevelType w:val="hybridMultilevel"/>
    <w:tmpl w:val="B2088E34"/>
    <w:lvl w:ilvl="0" w:tplc="00E006B6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6C89"/>
    <w:multiLevelType w:val="hybridMultilevel"/>
    <w:tmpl w:val="AA1C659C"/>
    <w:lvl w:ilvl="0" w:tplc="719AB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nl-N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65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0675F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F8C1496"/>
    <w:multiLevelType w:val="hybridMultilevel"/>
    <w:tmpl w:val="D67835BC"/>
    <w:lvl w:ilvl="0" w:tplc="C8120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1580"/>
    <w:multiLevelType w:val="singleLevel"/>
    <w:tmpl w:val="BF26B2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B46714A"/>
    <w:multiLevelType w:val="hybridMultilevel"/>
    <w:tmpl w:val="E45429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428E"/>
    <w:multiLevelType w:val="hybridMultilevel"/>
    <w:tmpl w:val="FC3C2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6170A"/>
    <w:multiLevelType w:val="singleLevel"/>
    <w:tmpl w:val="10D4F29C"/>
    <w:lvl w:ilvl="0">
      <w:start w:val="199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14" w15:restartNumberingAfterBreak="0">
    <w:nsid w:val="66F50C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E92AAE"/>
    <w:multiLevelType w:val="singleLevel"/>
    <w:tmpl w:val="43380F80"/>
    <w:lvl w:ilvl="0">
      <w:start w:val="15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</w:abstractNum>
  <w:abstractNum w:abstractNumId="16" w15:restartNumberingAfterBreak="0">
    <w:nsid w:val="7B3E4A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5743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7595496">
    <w:abstractNumId w:val="17"/>
  </w:num>
  <w:num w:numId="2" w16cid:durableId="770513954">
    <w:abstractNumId w:val="16"/>
  </w:num>
  <w:num w:numId="3" w16cid:durableId="1926838234">
    <w:abstractNumId w:val="14"/>
  </w:num>
  <w:num w:numId="4" w16cid:durableId="1780373909">
    <w:abstractNumId w:val="8"/>
  </w:num>
  <w:num w:numId="5" w16cid:durableId="901017837">
    <w:abstractNumId w:val="1"/>
  </w:num>
  <w:num w:numId="6" w16cid:durableId="1692560293">
    <w:abstractNumId w:val="7"/>
  </w:num>
  <w:num w:numId="7" w16cid:durableId="412820148">
    <w:abstractNumId w:val="2"/>
  </w:num>
  <w:num w:numId="8" w16cid:durableId="1394965511">
    <w:abstractNumId w:val="10"/>
  </w:num>
  <w:num w:numId="9" w16cid:durableId="1702586892">
    <w:abstractNumId w:val="4"/>
  </w:num>
  <w:num w:numId="10" w16cid:durableId="1853374740">
    <w:abstractNumId w:val="13"/>
  </w:num>
  <w:num w:numId="11" w16cid:durableId="240794335">
    <w:abstractNumId w:val="3"/>
  </w:num>
  <w:num w:numId="12" w16cid:durableId="885794981">
    <w:abstractNumId w:val="15"/>
  </w:num>
  <w:num w:numId="13" w16cid:durableId="622231239">
    <w:abstractNumId w:val="6"/>
  </w:num>
  <w:num w:numId="14" w16cid:durableId="1480263461">
    <w:abstractNumId w:val="9"/>
  </w:num>
  <w:num w:numId="15" w16cid:durableId="111443215">
    <w:abstractNumId w:val="11"/>
  </w:num>
  <w:num w:numId="16" w16cid:durableId="653415588">
    <w:abstractNumId w:val="5"/>
  </w:num>
  <w:num w:numId="17" w16cid:durableId="930047498">
    <w:abstractNumId w:val="0"/>
  </w:num>
  <w:num w:numId="18" w16cid:durableId="1475026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710"/>
    <w:rsid w:val="00001882"/>
    <w:rsid w:val="0000739E"/>
    <w:rsid w:val="00007E57"/>
    <w:rsid w:val="00012995"/>
    <w:rsid w:val="00024CE4"/>
    <w:rsid w:val="000266FC"/>
    <w:rsid w:val="0002703F"/>
    <w:rsid w:val="00027940"/>
    <w:rsid w:val="00035EE4"/>
    <w:rsid w:val="00044D5A"/>
    <w:rsid w:val="000529BB"/>
    <w:rsid w:val="00060366"/>
    <w:rsid w:val="00067584"/>
    <w:rsid w:val="00073565"/>
    <w:rsid w:val="00085A01"/>
    <w:rsid w:val="0009509D"/>
    <w:rsid w:val="00095A0F"/>
    <w:rsid w:val="00095CDD"/>
    <w:rsid w:val="000A15C6"/>
    <w:rsid w:val="000A196B"/>
    <w:rsid w:val="000B253E"/>
    <w:rsid w:val="000C10E2"/>
    <w:rsid w:val="000D1799"/>
    <w:rsid w:val="000E52B4"/>
    <w:rsid w:val="000F0E08"/>
    <w:rsid w:val="000F67D0"/>
    <w:rsid w:val="000F70B8"/>
    <w:rsid w:val="00101C42"/>
    <w:rsid w:val="00106950"/>
    <w:rsid w:val="001078C4"/>
    <w:rsid w:val="0011753F"/>
    <w:rsid w:val="00120857"/>
    <w:rsid w:val="00122663"/>
    <w:rsid w:val="0012527C"/>
    <w:rsid w:val="0012734B"/>
    <w:rsid w:val="0012755C"/>
    <w:rsid w:val="0014188A"/>
    <w:rsid w:val="00144D55"/>
    <w:rsid w:val="00153A48"/>
    <w:rsid w:val="00163398"/>
    <w:rsid w:val="001665BC"/>
    <w:rsid w:val="00173983"/>
    <w:rsid w:val="0017586A"/>
    <w:rsid w:val="00176CCC"/>
    <w:rsid w:val="001779E5"/>
    <w:rsid w:val="00180AD5"/>
    <w:rsid w:val="00192280"/>
    <w:rsid w:val="00195849"/>
    <w:rsid w:val="00195A6A"/>
    <w:rsid w:val="001A0823"/>
    <w:rsid w:val="001A2469"/>
    <w:rsid w:val="001A2B41"/>
    <w:rsid w:val="001B56A3"/>
    <w:rsid w:val="001B6315"/>
    <w:rsid w:val="001C121E"/>
    <w:rsid w:val="001C3184"/>
    <w:rsid w:val="001C5F43"/>
    <w:rsid w:val="001C647A"/>
    <w:rsid w:val="001D4D76"/>
    <w:rsid w:val="001E4AE5"/>
    <w:rsid w:val="001E6975"/>
    <w:rsid w:val="001F3FA7"/>
    <w:rsid w:val="001F4710"/>
    <w:rsid w:val="00204885"/>
    <w:rsid w:val="002052F8"/>
    <w:rsid w:val="00210117"/>
    <w:rsid w:val="0021037B"/>
    <w:rsid w:val="00214044"/>
    <w:rsid w:val="00216311"/>
    <w:rsid w:val="00221C7E"/>
    <w:rsid w:val="00227208"/>
    <w:rsid w:val="002309B3"/>
    <w:rsid w:val="00231ED1"/>
    <w:rsid w:val="002321B7"/>
    <w:rsid w:val="00235280"/>
    <w:rsid w:val="002438C8"/>
    <w:rsid w:val="00245500"/>
    <w:rsid w:val="00253A23"/>
    <w:rsid w:val="00256614"/>
    <w:rsid w:val="0025708E"/>
    <w:rsid w:val="00262C11"/>
    <w:rsid w:val="00282C6E"/>
    <w:rsid w:val="00283E6F"/>
    <w:rsid w:val="0028782F"/>
    <w:rsid w:val="002902C0"/>
    <w:rsid w:val="002D6B03"/>
    <w:rsid w:val="002E038B"/>
    <w:rsid w:val="002E07FA"/>
    <w:rsid w:val="002E2666"/>
    <w:rsid w:val="002F005A"/>
    <w:rsid w:val="002F28E2"/>
    <w:rsid w:val="00310415"/>
    <w:rsid w:val="00314853"/>
    <w:rsid w:val="00320EA8"/>
    <w:rsid w:val="0032177A"/>
    <w:rsid w:val="003266FB"/>
    <w:rsid w:val="00335744"/>
    <w:rsid w:val="003378B5"/>
    <w:rsid w:val="0034700F"/>
    <w:rsid w:val="00355257"/>
    <w:rsid w:val="00367C19"/>
    <w:rsid w:val="003743D1"/>
    <w:rsid w:val="0037552B"/>
    <w:rsid w:val="00387632"/>
    <w:rsid w:val="0039339F"/>
    <w:rsid w:val="003A73EA"/>
    <w:rsid w:val="003B3CB1"/>
    <w:rsid w:val="003B7ADA"/>
    <w:rsid w:val="003B7E3F"/>
    <w:rsid w:val="003C79E4"/>
    <w:rsid w:val="003D3E0E"/>
    <w:rsid w:val="003D6C03"/>
    <w:rsid w:val="003E3F2F"/>
    <w:rsid w:val="003E69CE"/>
    <w:rsid w:val="00400C32"/>
    <w:rsid w:val="00401214"/>
    <w:rsid w:val="00404867"/>
    <w:rsid w:val="004113F8"/>
    <w:rsid w:val="004129A2"/>
    <w:rsid w:val="00417AD7"/>
    <w:rsid w:val="004310F2"/>
    <w:rsid w:val="0043462E"/>
    <w:rsid w:val="00440B8B"/>
    <w:rsid w:val="004449BB"/>
    <w:rsid w:val="0045374B"/>
    <w:rsid w:val="00474C80"/>
    <w:rsid w:val="00474CE6"/>
    <w:rsid w:val="004854AA"/>
    <w:rsid w:val="00493244"/>
    <w:rsid w:val="00496041"/>
    <w:rsid w:val="004A10B4"/>
    <w:rsid w:val="004A65EC"/>
    <w:rsid w:val="004B44F3"/>
    <w:rsid w:val="004C793C"/>
    <w:rsid w:val="004D1F55"/>
    <w:rsid w:val="004F4581"/>
    <w:rsid w:val="00503B17"/>
    <w:rsid w:val="005060A4"/>
    <w:rsid w:val="00507766"/>
    <w:rsid w:val="005143B8"/>
    <w:rsid w:val="005202E8"/>
    <w:rsid w:val="0052207C"/>
    <w:rsid w:val="00546A41"/>
    <w:rsid w:val="00550A85"/>
    <w:rsid w:val="00551783"/>
    <w:rsid w:val="00553B5F"/>
    <w:rsid w:val="005552DF"/>
    <w:rsid w:val="0056075F"/>
    <w:rsid w:val="005832F4"/>
    <w:rsid w:val="005839D3"/>
    <w:rsid w:val="005A0D47"/>
    <w:rsid w:val="005B3D7A"/>
    <w:rsid w:val="005B450D"/>
    <w:rsid w:val="005C01DE"/>
    <w:rsid w:val="005C4C2A"/>
    <w:rsid w:val="005D5BA6"/>
    <w:rsid w:val="005E0C56"/>
    <w:rsid w:val="005E1065"/>
    <w:rsid w:val="005E58E8"/>
    <w:rsid w:val="005F2776"/>
    <w:rsid w:val="00600BD5"/>
    <w:rsid w:val="00603E3E"/>
    <w:rsid w:val="00611471"/>
    <w:rsid w:val="006125A3"/>
    <w:rsid w:val="006269E3"/>
    <w:rsid w:val="00627650"/>
    <w:rsid w:val="00633188"/>
    <w:rsid w:val="00634FBD"/>
    <w:rsid w:val="0063762B"/>
    <w:rsid w:val="00657C89"/>
    <w:rsid w:val="00667BC8"/>
    <w:rsid w:val="006729FF"/>
    <w:rsid w:val="006860D8"/>
    <w:rsid w:val="00690882"/>
    <w:rsid w:val="00693227"/>
    <w:rsid w:val="006A2B8F"/>
    <w:rsid w:val="006A57DD"/>
    <w:rsid w:val="006A5ACA"/>
    <w:rsid w:val="006B341D"/>
    <w:rsid w:val="006B4F4B"/>
    <w:rsid w:val="006B6040"/>
    <w:rsid w:val="006C1A17"/>
    <w:rsid w:val="006C4F0D"/>
    <w:rsid w:val="006C5EE4"/>
    <w:rsid w:val="006D0AEA"/>
    <w:rsid w:val="006D0B44"/>
    <w:rsid w:val="006E016E"/>
    <w:rsid w:val="006E0C68"/>
    <w:rsid w:val="006F16E7"/>
    <w:rsid w:val="006F3390"/>
    <w:rsid w:val="007116F3"/>
    <w:rsid w:val="007128DF"/>
    <w:rsid w:val="007220E8"/>
    <w:rsid w:val="00726E2C"/>
    <w:rsid w:val="00732948"/>
    <w:rsid w:val="0074131E"/>
    <w:rsid w:val="00745D5E"/>
    <w:rsid w:val="00760F85"/>
    <w:rsid w:val="00765EC4"/>
    <w:rsid w:val="00774843"/>
    <w:rsid w:val="00776505"/>
    <w:rsid w:val="007805FB"/>
    <w:rsid w:val="00793AE8"/>
    <w:rsid w:val="007A1118"/>
    <w:rsid w:val="007B0299"/>
    <w:rsid w:val="007C33F4"/>
    <w:rsid w:val="007D4478"/>
    <w:rsid w:val="007D762C"/>
    <w:rsid w:val="007E0058"/>
    <w:rsid w:val="007E7C02"/>
    <w:rsid w:val="007F43BD"/>
    <w:rsid w:val="0080065F"/>
    <w:rsid w:val="0080077E"/>
    <w:rsid w:val="00817E77"/>
    <w:rsid w:val="0082673E"/>
    <w:rsid w:val="00835AA1"/>
    <w:rsid w:val="00844DAC"/>
    <w:rsid w:val="00864714"/>
    <w:rsid w:val="00866076"/>
    <w:rsid w:val="00870BE0"/>
    <w:rsid w:val="008717F2"/>
    <w:rsid w:val="00871F15"/>
    <w:rsid w:val="0087586C"/>
    <w:rsid w:val="00877809"/>
    <w:rsid w:val="00881CAA"/>
    <w:rsid w:val="00884F49"/>
    <w:rsid w:val="00890A5F"/>
    <w:rsid w:val="00893C5D"/>
    <w:rsid w:val="008946B8"/>
    <w:rsid w:val="008A04A5"/>
    <w:rsid w:val="008A32E9"/>
    <w:rsid w:val="008A4B74"/>
    <w:rsid w:val="008C7A93"/>
    <w:rsid w:val="008D39CA"/>
    <w:rsid w:val="008F1CC1"/>
    <w:rsid w:val="0090110C"/>
    <w:rsid w:val="0092325C"/>
    <w:rsid w:val="009308FF"/>
    <w:rsid w:val="009403D8"/>
    <w:rsid w:val="00942F36"/>
    <w:rsid w:val="00945108"/>
    <w:rsid w:val="00955924"/>
    <w:rsid w:val="009559CC"/>
    <w:rsid w:val="00957C7F"/>
    <w:rsid w:val="00957D67"/>
    <w:rsid w:val="009632B7"/>
    <w:rsid w:val="00971C0F"/>
    <w:rsid w:val="00972E00"/>
    <w:rsid w:val="00975239"/>
    <w:rsid w:val="00975381"/>
    <w:rsid w:val="00997549"/>
    <w:rsid w:val="009A05BA"/>
    <w:rsid w:val="009A4289"/>
    <w:rsid w:val="009B71CD"/>
    <w:rsid w:val="009C3BDE"/>
    <w:rsid w:val="009C63A7"/>
    <w:rsid w:val="009C6985"/>
    <w:rsid w:val="009D44C8"/>
    <w:rsid w:val="009D75AD"/>
    <w:rsid w:val="009D7789"/>
    <w:rsid w:val="009D77A9"/>
    <w:rsid w:val="009E2553"/>
    <w:rsid w:val="009E308F"/>
    <w:rsid w:val="009E60AB"/>
    <w:rsid w:val="009F1BC8"/>
    <w:rsid w:val="00A0002F"/>
    <w:rsid w:val="00A0276D"/>
    <w:rsid w:val="00A04EF6"/>
    <w:rsid w:val="00A0507F"/>
    <w:rsid w:val="00A15FF5"/>
    <w:rsid w:val="00A22B51"/>
    <w:rsid w:val="00A30369"/>
    <w:rsid w:val="00A324A7"/>
    <w:rsid w:val="00A40020"/>
    <w:rsid w:val="00A4611E"/>
    <w:rsid w:val="00A54392"/>
    <w:rsid w:val="00A63100"/>
    <w:rsid w:val="00A67C50"/>
    <w:rsid w:val="00A716B3"/>
    <w:rsid w:val="00A836D0"/>
    <w:rsid w:val="00A83B1D"/>
    <w:rsid w:val="00A86154"/>
    <w:rsid w:val="00A93B50"/>
    <w:rsid w:val="00AA0E77"/>
    <w:rsid w:val="00AA2404"/>
    <w:rsid w:val="00AA7763"/>
    <w:rsid w:val="00AB0CE8"/>
    <w:rsid w:val="00AB3BEA"/>
    <w:rsid w:val="00AC3FF9"/>
    <w:rsid w:val="00AC63D0"/>
    <w:rsid w:val="00AC7233"/>
    <w:rsid w:val="00AC781E"/>
    <w:rsid w:val="00AC7B66"/>
    <w:rsid w:val="00AE39B8"/>
    <w:rsid w:val="00AF0217"/>
    <w:rsid w:val="00AF07FB"/>
    <w:rsid w:val="00B003AE"/>
    <w:rsid w:val="00B00EAA"/>
    <w:rsid w:val="00B01553"/>
    <w:rsid w:val="00B04EE6"/>
    <w:rsid w:val="00B05F85"/>
    <w:rsid w:val="00B340FA"/>
    <w:rsid w:val="00B352C1"/>
    <w:rsid w:val="00B47BE9"/>
    <w:rsid w:val="00B50350"/>
    <w:rsid w:val="00B50840"/>
    <w:rsid w:val="00B565AD"/>
    <w:rsid w:val="00B57508"/>
    <w:rsid w:val="00B575EA"/>
    <w:rsid w:val="00B63267"/>
    <w:rsid w:val="00B70141"/>
    <w:rsid w:val="00B82133"/>
    <w:rsid w:val="00B87F6B"/>
    <w:rsid w:val="00B93A09"/>
    <w:rsid w:val="00B97AA7"/>
    <w:rsid w:val="00BA33FD"/>
    <w:rsid w:val="00BA3954"/>
    <w:rsid w:val="00BA7AE5"/>
    <w:rsid w:val="00BB1A0F"/>
    <w:rsid w:val="00BB23C0"/>
    <w:rsid w:val="00BB4FD7"/>
    <w:rsid w:val="00BC3BEA"/>
    <w:rsid w:val="00BC7BB1"/>
    <w:rsid w:val="00BD03C4"/>
    <w:rsid w:val="00BD2132"/>
    <w:rsid w:val="00BD432C"/>
    <w:rsid w:val="00BD614B"/>
    <w:rsid w:val="00BD749B"/>
    <w:rsid w:val="00BE4052"/>
    <w:rsid w:val="00BE46CD"/>
    <w:rsid w:val="00BE5970"/>
    <w:rsid w:val="00BF074C"/>
    <w:rsid w:val="00BF07FA"/>
    <w:rsid w:val="00BF59CF"/>
    <w:rsid w:val="00BF6F06"/>
    <w:rsid w:val="00C136EF"/>
    <w:rsid w:val="00C21D7D"/>
    <w:rsid w:val="00C22897"/>
    <w:rsid w:val="00C248BB"/>
    <w:rsid w:val="00C314D2"/>
    <w:rsid w:val="00C34942"/>
    <w:rsid w:val="00C36930"/>
    <w:rsid w:val="00C54215"/>
    <w:rsid w:val="00C54A8B"/>
    <w:rsid w:val="00C61BB2"/>
    <w:rsid w:val="00C72E13"/>
    <w:rsid w:val="00C7636F"/>
    <w:rsid w:val="00C77842"/>
    <w:rsid w:val="00C90221"/>
    <w:rsid w:val="00C94CE4"/>
    <w:rsid w:val="00CB3903"/>
    <w:rsid w:val="00CB4336"/>
    <w:rsid w:val="00CC0035"/>
    <w:rsid w:val="00CC04A1"/>
    <w:rsid w:val="00CC0938"/>
    <w:rsid w:val="00CC1BFA"/>
    <w:rsid w:val="00CD204B"/>
    <w:rsid w:val="00CE0D7E"/>
    <w:rsid w:val="00CE1176"/>
    <w:rsid w:val="00D006A4"/>
    <w:rsid w:val="00D15D4C"/>
    <w:rsid w:val="00D31B6A"/>
    <w:rsid w:val="00D33FFC"/>
    <w:rsid w:val="00D37AF3"/>
    <w:rsid w:val="00D41DD4"/>
    <w:rsid w:val="00D60309"/>
    <w:rsid w:val="00D604F5"/>
    <w:rsid w:val="00D60F7C"/>
    <w:rsid w:val="00D6197A"/>
    <w:rsid w:val="00D6676B"/>
    <w:rsid w:val="00D726A5"/>
    <w:rsid w:val="00D74ECC"/>
    <w:rsid w:val="00D77571"/>
    <w:rsid w:val="00D80F92"/>
    <w:rsid w:val="00D81C36"/>
    <w:rsid w:val="00D8406E"/>
    <w:rsid w:val="00D86B9E"/>
    <w:rsid w:val="00D916D8"/>
    <w:rsid w:val="00D9236D"/>
    <w:rsid w:val="00D92821"/>
    <w:rsid w:val="00D95FD1"/>
    <w:rsid w:val="00DA18D9"/>
    <w:rsid w:val="00DB0E3F"/>
    <w:rsid w:val="00DB209C"/>
    <w:rsid w:val="00DC0B35"/>
    <w:rsid w:val="00DC4FD1"/>
    <w:rsid w:val="00DE1135"/>
    <w:rsid w:val="00DF0AC8"/>
    <w:rsid w:val="00DF2254"/>
    <w:rsid w:val="00E00ACF"/>
    <w:rsid w:val="00E01C94"/>
    <w:rsid w:val="00E04E5C"/>
    <w:rsid w:val="00E16D81"/>
    <w:rsid w:val="00E24D6C"/>
    <w:rsid w:val="00E35909"/>
    <w:rsid w:val="00E403FE"/>
    <w:rsid w:val="00E409DA"/>
    <w:rsid w:val="00E51BB5"/>
    <w:rsid w:val="00E57697"/>
    <w:rsid w:val="00E63443"/>
    <w:rsid w:val="00E64B02"/>
    <w:rsid w:val="00E81A3E"/>
    <w:rsid w:val="00E91521"/>
    <w:rsid w:val="00E97309"/>
    <w:rsid w:val="00EB50D8"/>
    <w:rsid w:val="00EB7EEA"/>
    <w:rsid w:val="00ED2B2B"/>
    <w:rsid w:val="00ED4813"/>
    <w:rsid w:val="00EE6741"/>
    <w:rsid w:val="00EE7A64"/>
    <w:rsid w:val="00EF3D6A"/>
    <w:rsid w:val="00EF47A3"/>
    <w:rsid w:val="00F02A82"/>
    <w:rsid w:val="00F06A2E"/>
    <w:rsid w:val="00F14BCC"/>
    <w:rsid w:val="00F25B03"/>
    <w:rsid w:val="00F4082A"/>
    <w:rsid w:val="00F40A8F"/>
    <w:rsid w:val="00F430E3"/>
    <w:rsid w:val="00F462AB"/>
    <w:rsid w:val="00F526FB"/>
    <w:rsid w:val="00F55CBC"/>
    <w:rsid w:val="00F64A16"/>
    <w:rsid w:val="00F6507C"/>
    <w:rsid w:val="00F7076B"/>
    <w:rsid w:val="00F70AFB"/>
    <w:rsid w:val="00F7299B"/>
    <w:rsid w:val="00F8790E"/>
    <w:rsid w:val="00F96938"/>
    <w:rsid w:val="00FC0C34"/>
    <w:rsid w:val="00FC5156"/>
    <w:rsid w:val="00FD5757"/>
    <w:rsid w:val="00FE7762"/>
    <w:rsid w:val="00FE7E63"/>
    <w:rsid w:val="00FF2E16"/>
    <w:rsid w:val="00FF3286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599F8"/>
  <w15:docId w15:val="{57A9E819-B287-41AF-8B7F-9F4EEA4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144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D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D55"/>
  </w:style>
  <w:style w:type="paragraph" w:styleId="BalloonText">
    <w:name w:val="Balloon Text"/>
    <w:basedOn w:val="Normal"/>
    <w:semiHidden/>
    <w:rsid w:val="00B50840"/>
    <w:rPr>
      <w:rFonts w:ascii="Tahoma" w:hAnsi="Tahoma" w:cs="Tahoma"/>
      <w:sz w:val="16"/>
      <w:szCs w:val="16"/>
    </w:rPr>
  </w:style>
  <w:style w:type="character" w:styleId="Hyperlink">
    <w:name w:val="Hyperlink"/>
    <w:rsid w:val="0011753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5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77650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7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Bert-nl.doc</vt:lpstr>
    </vt:vector>
  </TitlesOfParts>
  <Company>v.o.f. EDF</Company>
  <LinksUpToDate>false</LinksUpToDate>
  <CharactersWithSpaces>24936</CharactersWithSpaces>
  <SharedDoc>false</SharedDoc>
  <HLinks>
    <vt:vector size="6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http://www.vanmanen.biz/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Bert-nl.doc</dc:title>
  <dc:creator>Bert van Manen</dc:creator>
  <cp:lastModifiedBy>Bert van Manen</cp:lastModifiedBy>
  <cp:revision>35</cp:revision>
  <cp:lastPrinted>2013-09-09T09:54:00Z</cp:lastPrinted>
  <dcterms:created xsi:type="dcterms:W3CDTF">2015-03-16T14:36:00Z</dcterms:created>
  <dcterms:modified xsi:type="dcterms:W3CDTF">2022-09-06T07:00:00Z</dcterms:modified>
</cp:coreProperties>
</file>